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B877" w14:textId="39F9E27E" w:rsidR="0035228C" w:rsidRPr="00DA640D" w:rsidRDefault="002342AD" w:rsidP="002342AD">
      <w:pPr>
        <w:pStyle w:val="NoSpacing"/>
        <w:ind w:left="7513"/>
        <w:rPr>
          <w:rFonts w:ascii="Times New Roman" w:hAnsi="Times New Roman"/>
          <w:i/>
          <w:iCs/>
          <w:sz w:val="20"/>
          <w:szCs w:val="20"/>
          <w:lang w:val="lt-LT"/>
        </w:rPr>
      </w:pPr>
      <w:r w:rsidRPr="00DA640D">
        <w:rPr>
          <w:rFonts w:ascii="Times New Roman" w:hAnsi="Times New Roman"/>
          <w:i/>
          <w:iCs/>
          <w:sz w:val="20"/>
          <w:szCs w:val="20"/>
          <w:lang w:val="lt-LT"/>
        </w:rPr>
        <w:t>PATVIRTINTA</w:t>
      </w:r>
    </w:p>
    <w:p w14:paraId="1360E35C" w14:textId="77777777" w:rsidR="002342AD" w:rsidRPr="00DA640D" w:rsidRDefault="0035228C" w:rsidP="002342AD">
      <w:pPr>
        <w:pStyle w:val="NoSpacing"/>
        <w:ind w:left="7513"/>
        <w:rPr>
          <w:rFonts w:ascii="Times New Roman" w:hAnsi="Times New Roman"/>
          <w:i/>
          <w:iCs/>
          <w:sz w:val="20"/>
          <w:szCs w:val="20"/>
          <w:lang w:val="lt-LT"/>
        </w:rPr>
      </w:pPr>
      <w:r w:rsidRPr="00DA640D">
        <w:rPr>
          <w:rFonts w:ascii="Times New Roman" w:hAnsi="Times New Roman"/>
          <w:i/>
          <w:iCs/>
          <w:sz w:val="20"/>
          <w:szCs w:val="20"/>
          <w:lang w:val="lt-LT"/>
        </w:rPr>
        <w:t xml:space="preserve">Spaudos, radijo ir televizijos </w:t>
      </w:r>
    </w:p>
    <w:p w14:paraId="24663114" w14:textId="610E76C2" w:rsidR="002342AD" w:rsidRPr="00DA640D" w:rsidRDefault="0035228C" w:rsidP="002342AD">
      <w:pPr>
        <w:pStyle w:val="NoSpacing"/>
        <w:ind w:left="7513"/>
        <w:rPr>
          <w:rFonts w:ascii="Times New Roman" w:hAnsi="Times New Roman"/>
          <w:i/>
          <w:iCs/>
          <w:sz w:val="20"/>
          <w:szCs w:val="20"/>
          <w:lang w:val="lt-LT"/>
        </w:rPr>
      </w:pPr>
      <w:r w:rsidRPr="00DA640D">
        <w:rPr>
          <w:rFonts w:ascii="Times New Roman" w:hAnsi="Times New Roman"/>
          <w:i/>
          <w:iCs/>
          <w:sz w:val="20"/>
          <w:szCs w:val="20"/>
          <w:lang w:val="lt-LT"/>
        </w:rPr>
        <w:t xml:space="preserve">rėmimo fondo </w:t>
      </w:r>
      <w:r w:rsidR="002342AD" w:rsidRPr="00DA640D">
        <w:rPr>
          <w:rFonts w:ascii="Times New Roman" w:hAnsi="Times New Roman"/>
          <w:i/>
          <w:iCs/>
          <w:sz w:val="20"/>
          <w:szCs w:val="20"/>
          <w:lang w:val="lt-LT"/>
        </w:rPr>
        <w:t>t</w:t>
      </w:r>
      <w:r w:rsidRPr="00DA640D">
        <w:rPr>
          <w:rFonts w:ascii="Times New Roman" w:hAnsi="Times New Roman"/>
          <w:i/>
          <w:iCs/>
          <w:sz w:val="20"/>
          <w:szCs w:val="20"/>
          <w:lang w:val="lt-LT"/>
        </w:rPr>
        <w:t>arybos</w:t>
      </w:r>
    </w:p>
    <w:p w14:paraId="02EED137" w14:textId="4CF4BCC2" w:rsidR="00DB5E89" w:rsidRPr="00DA640D" w:rsidRDefault="00DB5E89" w:rsidP="002342AD">
      <w:pPr>
        <w:pStyle w:val="NoSpacing"/>
        <w:ind w:left="7513"/>
        <w:rPr>
          <w:rFonts w:ascii="Times New Roman" w:hAnsi="Times New Roman"/>
          <w:i/>
          <w:iCs/>
          <w:sz w:val="20"/>
          <w:szCs w:val="20"/>
          <w:lang w:val="lt-LT"/>
        </w:rPr>
      </w:pPr>
      <w:r w:rsidRPr="00DA640D">
        <w:rPr>
          <w:rFonts w:ascii="Times New Roman" w:hAnsi="Times New Roman"/>
          <w:i/>
          <w:iCs/>
          <w:sz w:val="20"/>
          <w:szCs w:val="20"/>
          <w:lang w:val="lt-LT"/>
        </w:rPr>
        <w:t>2022 m. sausio 3 d.</w:t>
      </w:r>
    </w:p>
    <w:p w14:paraId="5A174595" w14:textId="7851469A" w:rsidR="0035228C" w:rsidRPr="00313719" w:rsidRDefault="0035228C" w:rsidP="00DB5E89">
      <w:pPr>
        <w:pStyle w:val="NoSpacing"/>
        <w:rPr>
          <w:rFonts w:ascii="Times New Roman" w:hAnsi="Times New Roman"/>
          <w:sz w:val="20"/>
          <w:szCs w:val="20"/>
          <w:lang w:val="lt-LT"/>
        </w:rPr>
      </w:pPr>
    </w:p>
    <w:p w14:paraId="1827BBE0" w14:textId="3E435C16" w:rsidR="002B7DAC" w:rsidRDefault="002B7DAC" w:rsidP="002B7DAC">
      <w:pPr>
        <w:rPr>
          <w:iCs/>
          <w:lang w:val="lt-LT"/>
        </w:rPr>
      </w:pPr>
    </w:p>
    <w:p w14:paraId="475F478F" w14:textId="04E90D18" w:rsidR="00733815" w:rsidRPr="00313719" w:rsidRDefault="00E6197B" w:rsidP="00603E2C">
      <w:pPr>
        <w:pStyle w:val="Heading1"/>
        <w:jc w:val="center"/>
        <w:rPr>
          <w:b/>
          <w:strike/>
          <w:sz w:val="20"/>
          <w:lang w:val="lt-LT"/>
        </w:rPr>
      </w:pPr>
      <w:r>
        <w:rPr>
          <w:b/>
          <w:bCs/>
          <w:sz w:val="20"/>
          <w:lang w:val="lt-LT"/>
        </w:rPr>
        <w:t>PROJEKTO FINANSAVIMO</w:t>
      </w:r>
      <w:r w:rsidRPr="00313719">
        <w:rPr>
          <w:b/>
          <w:bCs/>
          <w:sz w:val="20"/>
          <w:lang w:val="lt-LT"/>
        </w:rPr>
        <w:t xml:space="preserve"> </w:t>
      </w:r>
      <w:r>
        <w:rPr>
          <w:b/>
          <w:bCs/>
          <w:sz w:val="20"/>
          <w:lang w:val="lt-LT"/>
        </w:rPr>
        <w:t>IR ĮGYVENDINIMO</w:t>
      </w:r>
      <w:r w:rsidR="00463A4C" w:rsidRPr="00313719">
        <w:rPr>
          <w:b/>
          <w:bCs/>
          <w:sz w:val="20"/>
          <w:lang w:val="lt-LT"/>
        </w:rPr>
        <w:t xml:space="preserve"> </w:t>
      </w:r>
      <w:r w:rsidR="00733815" w:rsidRPr="00313719">
        <w:rPr>
          <w:b/>
          <w:sz w:val="20"/>
          <w:lang w:val="lt-LT"/>
        </w:rPr>
        <w:t>SUTARTIS</w:t>
      </w:r>
    </w:p>
    <w:p w14:paraId="2D4901DB" w14:textId="77777777" w:rsidR="00733815" w:rsidRPr="00313719" w:rsidRDefault="00733815" w:rsidP="00733815">
      <w:pPr>
        <w:jc w:val="both"/>
        <w:rPr>
          <w:lang w:val="lt-LT"/>
        </w:rPr>
      </w:pPr>
    </w:p>
    <w:p w14:paraId="73CB2BA7" w14:textId="2361969F" w:rsidR="00463A4C" w:rsidRPr="00313719" w:rsidRDefault="00463A4C" w:rsidP="00733815">
      <w:pPr>
        <w:jc w:val="center"/>
        <w:rPr>
          <w:lang w:val="lt-LT"/>
        </w:rPr>
      </w:pPr>
      <w:r w:rsidRPr="00313719">
        <w:rPr>
          <w:lang w:val="lt-LT"/>
        </w:rPr>
        <w:t>202</w:t>
      </w:r>
      <w:r w:rsidR="008B7C22">
        <w:rPr>
          <w:lang w:val="lt-LT"/>
        </w:rPr>
        <w:t>3</w:t>
      </w:r>
      <w:r w:rsidR="00D44BD8" w:rsidRPr="00313719">
        <w:rPr>
          <w:lang w:val="lt-LT"/>
        </w:rPr>
        <w:t> </w:t>
      </w:r>
      <w:r w:rsidRPr="00313719">
        <w:rPr>
          <w:lang w:val="lt-LT"/>
        </w:rPr>
        <w:t>m. sausio _</w:t>
      </w:r>
      <w:r w:rsidR="002342AD" w:rsidRPr="00313719">
        <w:rPr>
          <w:lang w:val="lt-LT"/>
        </w:rPr>
        <w:t>_</w:t>
      </w:r>
      <w:r w:rsidRPr="00313719">
        <w:rPr>
          <w:lang w:val="lt-LT"/>
        </w:rPr>
        <w:t>__ d.</w:t>
      </w:r>
      <w:r w:rsidR="002342AD" w:rsidRPr="00313719">
        <w:rPr>
          <w:lang w:val="lt-LT"/>
        </w:rPr>
        <w:t>, Nr. ____</w:t>
      </w:r>
    </w:p>
    <w:p w14:paraId="739FF42F" w14:textId="30DB9AB7" w:rsidR="00733815" w:rsidRPr="00313719" w:rsidRDefault="00463A4C" w:rsidP="00733815">
      <w:pPr>
        <w:jc w:val="center"/>
        <w:rPr>
          <w:lang w:val="lt-LT"/>
        </w:rPr>
      </w:pPr>
      <w:r w:rsidRPr="00313719">
        <w:rPr>
          <w:lang w:val="lt-LT"/>
        </w:rPr>
        <w:t>Vilnius</w:t>
      </w:r>
    </w:p>
    <w:p w14:paraId="66672ED8" w14:textId="77777777" w:rsidR="00733815" w:rsidRPr="00313719" w:rsidRDefault="00733815" w:rsidP="00733815">
      <w:pPr>
        <w:rPr>
          <w:lang w:val="lt-LT"/>
        </w:rPr>
      </w:pPr>
    </w:p>
    <w:p w14:paraId="6AAA8CE1" w14:textId="0D597BCA" w:rsidR="002342AD" w:rsidRPr="00313719" w:rsidRDefault="00733815" w:rsidP="00313719">
      <w:pPr>
        <w:pStyle w:val="BodyText2"/>
        <w:spacing w:after="0" w:line="240" w:lineRule="auto"/>
        <w:jc w:val="both"/>
        <w:rPr>
          <w:lang w:val="lt-LT"/>
        </w:rPr>
      </w:pPr>
      <w:r w:rsidRPr="00313719">
        <w:rPr>
          <w:lang w:val="lt-LT"/>
        </w:rPr>
        <w:t xml:space="preserve">Spaudos, radijo ir televizijos rėmimo fondas, atstovaujamas </w:t>
      </w:r>
      <w:r w:rsidR="00D457BA" w:rsidRPr="00313719">
        <w:rPr>
          <w:lang w:val="lt-LT"/>
        </w:rPr>
        <w:t xml:space="preserve">Fondo direktoriaus </w:t>
      </w:r>
      <w:r w:rsidR="00FC2B9E" w:rsidRPr="00313719">
        <w:rPr>
          <w:lang w:val="lt-LT"/>
        </w:rPr>
        <w:t>Gintaro Songailos</w:t>
      </w:r>
      <w:r w:rsidRPr="00313719">
        <w:rPr>
          <w:lang w:val="lt-LT"/>
        </w:rPr>
        <w:t xml:space="preserve">, veikiančio pagal </w:t>
      </w:r>
      <w:r w:rsidR="002B7DAC" w:rsidRPr="00313719">
        <w:rPr>
          <w:lang w:val="lt-LT"/>
        </w:rPr>
        <w:t>Fondo</w:t>
      </w:r>
      <w:r w:rsidRPr="00313719">
        <w:rPr>
          <w:lang w:val="lt-LT"/>
        </w:rPr>
        <w:t xml:space="preserve"> įstatus</w:t>
      </w:r>
      <w:r w:rsidR="002342AD" w:rsidRPr="00313719">
        <w:rPr>
          <w:lang w:val="lt-LT"/>
        </w:rPr>
        <w:t xml:space="preserve"> (toliau tekste – „Fondas“), </w:t>
      </w:r>
      <w:r w:rsidRPr="00313719">
        <w:rPr>
          <w:lang w:val="lt-LT"/>
        </w:rPr>
        <w:t>ir</w:t>
      </w:r>
    </w:p>
    <w:p w14:paraId="1F7D05C3" w14:textId="625C8D0F" w:rsidR="007A09FB" w:rsidRPr="00313719" w:rsidRDefault="002342AD" w:rsidP="00313719">
      <w:pPr>
        <w:pStyle w:val="BodyText2"/>
        <w:spacing w:after="0" w:line="240" w:lineRule="auto"/>
        <w:jc w:val="both"/>
        <w:rPr>
          <w:lang w:val="lt-LT"/>
        </w:rPr>
      </w:pPr>
      <w:r w:rsidRPr="00313719">
        <w:rPr>
          <w:lang w:val="lt-LT"/>
        </w:rPr>
        <w:t>V</w:t>
      </w:r>
      <w:r w:rsidR="00733815" w:rsidRPr="00313719">
        <w:rPr>
          <w:lang w:val="lt-LT"/>
        </w:rPr>
        <w:t xml:space="preserve">iešosios informacijos rengėjas </w:t>
      </w:r>
      <w:r w:rsidRPr="00313719">
        <w:rPr>
          <w:lang w:val="lt-LT"/>
        </w:rPr>
        <w:t>________________________________________________________________________</w:t>
      </w:r>
      <w:r w:rsidR="00733815" w:rsidRPr="00313719">
        <w:rPr>
          <w:lang w:val="lt-LT"/>
        </w:rPr>
        <w:t xml:space="preserve">, </w:t>
      </w:r>
    </w:p>
    <w:p w14:paraId="1DC54BF5" w14:textId="77777777" w:rsidR="00E6197B" w:rsidRDefault="00FC2B9E" w:rsidP="00313719">
      <w:pPr>
        <w:pStyle w:val="BodyText2"/>
        <w:spacing w:after="0" w:line="240" w:lineRule="auto"/>
        <w:jc w:val="both"/>
        <w:rPr>
          <w:lang w:val="lt-LT"/>
        </w:rPr>
      </w:pPr>
      <w:r w:rsidRPr="00313719">
        <w:rPr>
          <w:lang w:val="lt-LT"/>
        </w:rPr>
        <w:t>kurio</w:t>
      </w:r>
      <w:r w:rsidR="00733815" w:rsidRPr="00313719">
        <w:rPr>
          <w:lang w:val="lt-LT"/>
        </w:rPr>
        <w:t xml:space="preserve"> </w:t>
      </w:r>
      <w:r w:rsidRPr="00313719">
        <w:rPr>
          <w:lang w:val="lt-LT"/>
        </w:rPr>
        <w:t xml:space="preserve">projektui </w:t>
      </w:r>
      <w:r w:rsidR="00733815" w:rsidRPr="00313719">
        <w:rPr>
          <w:lang w:val="lt-LT"/>
        </w:rPr>
        <w:t xml:space="preserve">konkurso būdu </w:t>
      </w:r>
      <w:r w:rsidR="00E6197B">
        <w:rPr>
          <w:lang w:val="lt-LT"/>
        </w:rPr>
        <w:t xml:space="preserve">Fondo tarybos sprendimu </w:t>
      </w:r>
      <w:r w:rsidR="00733815" w:rsidRPr="00313719">
        <w:rPr>
          <w:lang w:val="lt-LT"/>
        </w:rPr>
        <w:t>skirta v</w:t>
      </w:r>
      <w:r w:rsidR="00EF034E" w:rsidRPr="00313719">
        <w:rPr>
          <w:lang w:val="lt-LT"/>
        </w:rPr>
        <w:t xml:space="preserve">alstybės parama, </w:t>
      </w:r>
      <w:r w:rsidR="00733815" w:rsidRPr="00313719">
        <w:rPr>
          <w:lang w:val="lt-LT"/>
        </w:rPr>
        <w:t xml:space="preserve">atstovaujamas </w:t>
      </w:r>
      <w:r w:rsidR="002342AD" w:rsidRPr="00313719">
        <w:rPr>
          <w:lang w:val="lt-LT"/>
        </w:rPr>
        <w:t>______________________</w:t>
      </w:r>
    </w:p>
    <w:p w14:paraId="3536AA9C" w14:textId="791E1259" w:rsidR="007A09FB" w:rsidRPr="00313719" w:rsidRDefault="00E6197B" w:rsidP="00313719">
      <w:pPr>
        <w:pStyle w:val="BodyText2"/>
        <w:spacing w:after="0" w:line="240" w:lineRule="auto"/>
        <w:jc w:val="both"/>
        <w:rPr>
          <w:lang w:val="lt-LT"/>
        </w:rPr>
      </w:pPr>
      <w:r>
        <w:rPr>
          <w:lang w:val="lt-LT"/>
        </w:rPr>
        <w:t>_________________</w:t>
      </w:r>
      <w:r w:rsidR="00905C7A" w:rsidRPr="00313719">
        <w:rPr>
          <w:lang w:val="lt-LT"/>
        </w:rPr>
        <w:t>,</w:t>
      </w:r>
      <w:r>
        <w:rPr>
          <w:lang w:val="lt-LT"/>
        </w:rPr>
        <w:t xml:space="preserve"> </w:t>
      </w:r>
      <w:r w:rsidR="00905C7A" w:rsidRPr="00313719">
        <w:rPr>
          <w:lang w:val="lt-LT"/>
        </w:rPr>
        <w:t xml:space="preserve">veikiančio pagal </w:t>
      </w:r>
      <w:r w:rsidR="002342AD" w:rsidRPr="00313719">
        <w:rPr>
          <w:lang w:val="lt-LT"/>
        </w:rPr>
        <w:t>_</w:t>
      </w:r>
      <w:r>
        <w:rPr>
          <w:lang w:val="lt-LT"/>
        </w:rPr>
        <w:t>_____</w:t>
      </w:r>
      <w:r w:rsidR="002342AD" w:rsidRPr="00313719">
        <w:rPr>
          <w:lang w:val="lt-LT"/>
        </w:rPr>
        <w:t>_________________</w:t>
      </w:r>
      <w:r w:rsidR="00031936" w:rsidRPr="00313719">
        <w:rPr>
          <w:lang w:val="lt-LT"/>
        </w:rPr>
        <w:t>___________</w:t>
      </w:r>
      <w:r w:rsidR="002342AD" w:rsidRPr="00313719">
        <w:rPr>
          <w:lang w:val="lt-LT"/>
        </w:rPr>
        <w:t>__ (toliau tekste – „</w:t>
      </w:r>
      <w:r>
        <w:rPr>
          <w:lang w:val="lt-LT"/>
        </w:rPr>
        <w:t>Projekto vykdytojas</w:t>
      </w:r>
      <w:r w:rsidR="002342AD" w:rsidRPr="00313719">
        <w:rPr>
          <w:lang w:val="lt-LT"/>
        </w:rPr>
        <w:t>“),</w:t>
      </w:r>
      <w:r w:rsidR="00900A00" w:rsidRPr="00313719">
        <w:rPr>
          <w:lang w:val="lt-LT"/>
        </w:rPr>
        <w:t xml:space="preserve"> kurie toliau tekste </w:t>
      </w:r>
      <w:r w:rsidR="004C2168">
        <w:rPr>
          <w:lang w:val="lt-LT"/>
        </w:rPr>
        <w:t xml:space="preserve">kartu </w:t>
      </w:r>
      <w:r w:rsidR="00900A00" w:rsidRPr="00313719">
        <w:rPr>
          <w:lang w:val="lt-LT"/>
        </w:rPr>
        <w:t>vadinami „Šalimis“</w:t>
      </w:r>
      <w:r w:rsidR="004C2168">
        <w:rPr>
          <w:lang w:val="lt-LT"/>
        </w:rPr>
        <w:t>, o atskirai „Šalimi“,</w:t>
      </w:r>
      <w:r w:rsidR="00900A00" w:rsidRPr="00313719">
        <w:rPr>
          <w:lang w:val="lt-LT"/>
        </w:rPr>
        <w:t xml:space="preserve"> </w:t>
      </w:r>
      <w:r w:rsidR="00733815" w:rsidRPr="00313719">
        <w:rPr>
          <w:lang w:val="lt-LT"/>
        </w:rPr>
        <w:t xml:space="preserve">sudarė </w:t>
      </w:r>
      <w:r w:rsidR="00376E7A">
        <w:rPr>
          <w:lang w:val="lt-LT"/>
        </w:rPr>
        <w:t>P</w:t>
      </w:r>
      <w:r>
        <w:rPr>
          <w:lang w:val="lt-LT"/>
        </w:rPr>
        <w:t xml:space="preserve">rojekto finansavimo ir įgyvendinimo </w:t>
      </w:r>
      <w:r w:rsidR="00733815" w:rsidRPr="00313719">
        <w:rPr>
          <w:lang w:val="lt-LT"/>
        </w:rPr>
        <w:t>sutartį</w:t>
      </w:r>
      <w:r w:rsidR="002342AD" w:rsidRPr="00313719">
        <w:rPr>
          <w:lang w:val="lt-LT"/>
        </w:rPr>
        <w:t xml:space="preserve"> (toliau tekste – „Sutartis“)</w:t>
      </w:r>
      <w:r w:rsidR="00733815" w:rsidRPr="00313719">
        <w:rPr>
          <w:lang w:val="lt-LT"/>
        </w:rPr>
        <w:t>:</w:t>
      </w:r>
    </w:p>
    <w:p w14:paraId="0D3BF8C5" w14:textId="77777777" w:rsidR="00733815" w:rsidRPr="00313719" w:rsidRDefault="00733815" w:rsidP="00313719">
      <w:pPr>
        <w:jc w:val="both"/>
        <w:rPr>
          <w:lang w:val="lt-LT"/>
        </w:rPr>
      </w:pPr>
    </w:p>
    <w:p w14:paraId="50C345BA" w14:textId="262D14E4" w:rsidR="00733815" w:rsidRPr="00313719" w:rsidRDefault="00733815" w:rsidP="00313719">
      <w:pPr>
        <w:numPr>
          <w:ilvl w:val="0"/>
          <w:numId w:val="1"/>
        </w:numPr>
        <w:jc w:val="both"/>
        <w:rPr>
          <w:b/>
          <w:lang w:val="lt-LT"/>
        </w:rPr>
      </w:pPr>
      <w:r w:rsidRPr="00313719">
        <w:rPr>
          <w:b/>
          <w:lang w:val="lt-LT"/>
        </w:rPr>
        <w:t>BENDR</w:t>
      </w:r>
      <w:r w:rsidR="00D44BD8">
        <w:rPr>
          <w:b/>
          <w:lang w:val="lt-LT"/>
        </w:rPr>
        <w:t>OSIOS NUOSTATOS</w:t>
      </w:r>
    </w:p>
    <w:p w14:paraId="6E56D832" w14:textId="77777777" w:rsidR="00733815" w:rsidRPr="00E975FF" w:rsidRDefault="00733815" w:rsidP="00313719">
      <w:pPr>
        <w:jc w:val="both"/>
        <w:rPr>
          <w:sz w:val="12"/>
          <w:szCs w:val="12"/>
          <w:lang w:val="lt-LT"/>
        </w:rPr>
      </w:pPr>
    </w:p>
    <w:p w14:paraId="14B0D806" w14:textId="6CECEB33" w:rsidR="00733815" w:rsidRPr="00DB5E89" w:rsidRDefault="00031936" w:rsidP="00313719">
      <w:pPr>
        <w:numPr>
          <w:ilvl w:val="1"/>
          <w:numId w:val="1"/>
        </w:numPr>
        <w:tabs>
          <w:tab w:val="clear" w:pos="420"/>
          <w:tab w:val="num" w:pos="426"/>
        </w:tabs>
        <w:ind w:left="0" w:firstLine="0"/>
        <w:jc w:val="both"/>
        <w:rPr>
          <w:lang w:val="lt-LT"/>
        </w:rPr>
      </w:pPr>
      <w:r w:rsidRPr="00132016">
        <w:rPr>
          <w:lang w:val="lt-LT"/>
        </w:rPr>
        <w:t>S</w:t>
      </w:r>
      <w:r w:rsidR="00733815" w:rsidRPr="00132016">
        <w:rPr>
          <w:lang w:val="lt-LT"/>
        </w:rPr>
        <w:t>utartimi nustato</w:t>
      </w:r>
      <w:r w:rsidR="00376E7A" w:rsidRPr="00132016">
        <w:rPr>
          <w:lang w:val="lt-LT"/>
        </w:rPr>
        <w:t>mi</w:t>
      </w:r>
      <w:r w:rsidR="00733815" w:rsidRPr="00132016">
        <w:rPr>
          <w:lang w:val="lt-LT"/>
        </w:rPr>
        <w:t xml:space="preserve"> įsipareigojim</w:t>
      </w:r>
      <w:r w:rsidR="00376E7A" w:rsidRPr="00132016">
        <w:rPr>
          <w:lang w:val="lt-LT"/>
        </w:rPr>
        <w:t>ai</w:t>
      </w:r>
      <w:r w:rsidR="00733815" w:rsidRPr="00132016">
        <w:rPr>
          <w:lang w:val="lt-LT"/>
        </w:rPr>
        <w:t xml:space="preserve"> ir teis</w:t>
      </w:r>
      <w:r w:rsidR="00376E7A" w:rsidRPr="00132016">
        <w:rPr>
          <w:lang w:val="lt-LT"/>
        </w:rPr>
        <w:t>ė</w:t>
      </w:r>
      <w:r w:rsidR="00733815" w:rsidRPr="00132016">
        <w:rPr>
          <w:lang w:val="lt-LT"/>
        </w:rPr>
        <w:t>s, atsirandanči</w:t>
      </w:r>
      <w:r w:rsidR="00376E7A" w:rsidRPr="00132016">
        <w:rPr>
          <w:lang w:val="lt-LT"/>
        </w:rPr>
        <w:t>o</w:t>
      </w:r>
      <w:r w:rsidR="00733815" w:rsidRPr="00132016">
        <w:rPr>
          <w:lang w:val="lt-LT"/>
        </w:rPr>
        <w:t>s vykdant Fondo sprendimą dėl</w:t>
      </w:r>
      <w:r w:rsidR="00C2518B" w:rsidRPr="00132016">
        <w:rPr>
          <w:lang w:val="lt-LT"/>
        </w:rPr>
        <w:t xml:space="preserve"> </w:t>
      </w:r>
      <w:r w:rsidR="00C06439" w:rsidRPr="00132016">
        <w:rPr>
          <w:lang w:val="lt-LT"/>
        </w:rPr>
        <w:t xml:space="preserve">valstybės dalinės finansinės </w:t>
      </w:r>
      <w:r w:rsidR="00733815" w:rsidRPr="00DB5E89">
        <w:rPr>
          <w:lang w:val="lt-LT"/>
        </w:rPr>
        <w:t xml:space="preserve">paramos </w:t>
      </w:r>
      <w:r w:rsidR="00C06439" w:rsidRPr="00DB5E89">
        <w:rPr>
          <w:lang w:val="lt-LT"/>
        </w:rPr>
        <w:t xml:space="preserve">skyrimo </w:t>
      </w:r>
      <w:r w:rsidR="00376E7A" w:rsidRPr="00DB5E89">
        <w:rPr>
          <w:lang w:val="lt-LT"/>
        </w:rPr>
        <w:t>v</w:t>
      </w:r>
      <w:r w:rsidR="00733815" w:rsidRPr="00DB5E89">
        <w:rPr>
          <w:lang w:val="lt-LT"/>
        </w:rPr>
        <w:t xml:space="preserve">iešosios informacijos rengėjo </w:t>
      </w:r>
      <w:r w:rsidR="00376E7A" w:rsidRPr="00DB5E89">
        <w:rPr>
          <w:lang w:val="lt-LT"/>
        </w:rPr>
        <w:t xml:space="preserve">(Projekto vykdytojo) pateiktam </w:t>
      </w:r>
      <w:r w:rsidR="00733815" w:rsidRPr="00DB5E89">
        <w:rPr>
          <w:lang w:val="lt-LT"/>
        </w:rPr>
        <w:t>pro</w:t>
      </w:r>
      <w:r w:rsidR="00D457BA" w:rsidRPr="00DB5E89">
        <w:rPr>
          <w:lang w:val="lt-LT"/>
        </w:rPr>
        <w:t>jektui</w:t>
      </w:r>
      <w:r w:rsidR="00376E7A" w:rsidRPr="00DB5E89">
        <w:rPr>
          <w:lang w:val="lt-LT"/>
        </w:rPr>
        <w:t>, siekiant jį tinkamai įgyvendinti</w:t>
      </w:r>
      <w:r w:rsidR="00733815" w:rsidRPr="00DB5E89">
        <w:rPr>
          <w:lang w:val="lt-LT"/>
        </w:rPr>
        <w:t>.</w:t>
      </w:r>
    </w:p>
    <w:p w14:paraId="5F5C1A58" w14:textId="4DAB4358" w:rsidR="00BC49BB" w:rsidRPr="00DB5E89" w:rsidRDefault="003F61D3" w:rsidP="003F61D3">
      <w:pPr>
        <w:numPr>
          <w:ilvl w:val="1"/>
          <w:numId w:val="1"/>
        </w:numPr>
        <w:ind w:left="0" w:firstLine="0"/>
        <w:jc w:val="both"/>
        <w:rPr>
          <w:lang w:val="lt-LT"/>
        </w:rPr>
      </w:pPr>
      <w:r w:rsidRPr="00DB5E89">
        <w:rPr>
          <w:lang w:val="lt-LT"/>
        </w:rPr>
        <w:t xml:space="preserve">Fondas valstybės dalinę finansinę paramą Sutartimi teikia vadovaudamasis </w:t>
      </w:r>
      <w:r w:rsidR="00BF00BB" w:rsidRPr="00DB5E89">
        <w:rPr>
          <w:color w:val="000000"/>
          <w:lang w:val="lt-LT"/>
        </w:rPr>
        <w:t>2012</w:t>
      </w:r>
      <w:r w:rsidR="00BF00BB" w:rsidRPr="00DB5E89">
        <w:rPr>
          <w:color w:val="000000"/>
          <w:spacing w:val="-2"/>
          <w:lang w:val="lt-LT"/>
        </w:rPr>
        <w:t> </w:t>
      </w:r>
      <w:r w:rsidR="00BF00BB" w:rsidRPr="00DB5E89">
        <w:rPr>
          <w:color w:val="000000"/>
          <w:lang w:val="lt-LT"/>
        </w:rPr>
        <w:t xml:space="preserve">m. balandžio 25 d. Europos Komisijos </w:t>
      </w:r>
      <w:r w:rsidR="00BF00BB" w:rsidRPr="00DB5E89">
        <w:rPr>
          <w:lang w:val="lt-LT"/>
        </w:rPr>
        <w:t>reglamentu (ES) Nr.</w:t>
      </w:r>
      <w:r w:rsidR="00BF00BB" w:rsidRPr="00DB5E89">
        <w:rPr>
          <w:spacing w:val="-2"/>
          <w:lang w:val="lt-LT"/>
        </w:rPr>
        <w:t> </w:t>
      </w:r>
      <w:r w:rsidR="00BF00BB" w:rsidRPr="00DB5E89">
        <w:rPr>
          <w:lang w:val="lt-LT"/>
        </w:rPr>
        <w:t xml:space="preserve">360/2012 dėl Sutarties dėl Europos Sąjungos veikimo 107 ir 108 straipsnių taikymo </w:t>
      </w:r>
      <w:r w:rsidR="00BF00BB" w:rsidRPr="00DB5E89">
        <w:rPr>
          <w:i/>
          <w:iCs/>
          <w:lang w:val="lt-LT"/>
        </w:rPr>
        <w:t>de</w:t>
      </w:r>
      <w:r w:rsidR="00BF00BB" w:rsidRPr="00DB5E89">
        <w:rPr>
          <w:lang w:val="lt-LT"/>
        </w:rPr>
        <w:t> </w:t>
      </w:r>
      <w:r w:rsidR="00BF00BB" w:rsidRPr="00DB5E89">
        <w:rPr>
          <w:i/>
          <w:iCs/>
          <w:lang w:val="lt-LT"/>
        </w:rPr>
        <w:t xml:space="preserve">minimis </w:t>
      </w:r>
      <w:r w:rsidR="00BF00BB" w:rsidRPr="00DB5E89">
        <w:rPr>
          <w:lang w:val="lt-LT"/>
        </w:rPr>
        <w:t xml:space="preserve">pagalbai, skiriamai visuotinės ekonominės svarbos paslaugas teikiančioms įmonėms (OL 2012 L 114, p. 8) su visais vėlesniais pakeitimais ir </w:t>
      </w:r>
      <w:r w:rsidRPr="00DB5E89">
        <w:rPr>
          <w:lang w:val="lt-LT"/>
        </w:rPr>
        <w:t>2013</w:t>
      </w:r>
      <w:r w:rsidRPr="00DB5E89">
        <w:rPr>
          <w:spacing w:val="-2"/>
          <w:lang w:val="lt-LT"/>
        </w:rPr>
        <w:t> </w:t>
      </w:r>
      <w:r w:rsidRPr="00DB5E89">
        <w:rPr>
          <w:lang w:val="lt-LT"/>
        </w:rPr>
        <w:t>m. gruodžio 18</w:t>
      </w:r>
      <w:r w:rsidRPr="00DB5E89">
        <w:rPr>
          <w:spacing w:val="-2"/>
          <w:lang w:val="lt-LT"/>
        </w:rPr>
        <w:t> </w:t>
      </w:r>
      <w:r w:rsidRPr="00DB5E89">
        <w:rPr>
          <w:lang w:val="lt-LT"/>
        </w:rPr>
        <w:t>d. Europos Komisijos reglamentu (ES) Nr.</w:t>
      </w:r>
      <w:r w:rsidRPr="00DB5E89">
        <w:rPr>
          <w:spacing w:val="-2"/>
          <w:lang w:val="lt-LT"/>
        </w:rPr>
        <w:t> </w:t>
      </w:r>
      <w:r w:rsidRPr="00DB5E89">
        <w:rPr>
          <w:lang w:val="lt-LT"/>
        </w:rPr>
        <w:t xml:space="preserve">1407/2013 dėl Sutarties dėl Europos Sąjungos 107 ir 108 straipsnių taikymo </w:t>
      </w:r>
      <w:r w:rsidRPr="00DB5E89">
        <w:rPr>
          <w:i/>
          <w:iCs/>
          <w:lang w:val="lt-LT"/>
        </w:rPr>
        <w:t xml:space="preserve">de minimis </w:t>
      </w:r>
      <w:r w:rsidRPr="00DB5E89">
        <w:rPr>
          <w:lang w:val="lt-LT"/>
        </w:rPr>
        <w:t>pagalbai (OL 2013 L 352, p. 1) su visais vėlesniais pakeitimais.</w:t>
      </w:r>
    </w:p>
    <w:p w14:paraId="1A676D1A" w14:textId="699569C4" w:rsidR="0092726E" w:rsidRPr="00DB5E89" w:rsidRDefault="00AA625E" w:rsidP="00B55E65">
      <w:pPr>
        <w:numPr>
          <w:ilvl w:val="1"/>
          <w:numId w:val="1"/>
        </w:numPr>
        <w:tabs>
          <w:tab w:val="clear" w:pos="420"/>
          <w:tab w:val="num" w:pos="426"/>
        </w:tabs>
        <w:ind w:left="0" w:firstLine="0"/>
        <w:jc w:val="both"/>
        <w:rPr>
          <w:lang w:val="lt-LT"/>
        </w:rPr>
      </w:pPr>
      <w:r w:rsidRPr="00DB5E89">
        <w:rPr>
          <w:lang w:val="lt-LT"/>
        </w:rPr>
        <w:t>Informacija</w:t>
      </w:r>
      <w:r w:rsidR="00BF00BB" w:rsidRPr="00DB5E89">
        <w:rPr>
          <w:lang w:val="lt-LT"/>
        </w:rPr>
        <w:t xml:space="preserve"> apie Sutartimi skirtą </w:t>
      </w:r>
      <w:r w:rsidR="00D61B35" w:rsidRPr="00DB5E89">
        <w:rPr>
          <w:lang w:val="lt-LT"/>
        </w:rPr>
        <w:t>finansavim</w:t>
      </w:r>
      <w:r w:rsidR="00BF00BB" w:rsidRPr="00DB5E89">
        <w:rPr>
          <w:lang w:val="lt-LT"/>
        </w:rPr>
        <w:t>ą</w:t>
      </w:r>
      <w:r w:rsidR="00463B76" w:rsidRPr="00DB5E89">
        <w:rPr>
          <w:lang w:val="lt-LT"/>
        </w:rPr>
        <w:t>,</w:t>
      </w:r>
      <w:r w:rsidR="00D61B35" w:rsidRPr="00DB5E89">
        <w:rPr>
          <w:lang w:val="lt-LT"/>
        </w:rPr>
        <w:t xml:space="preserve"> </w:t>
      </w:r>
      <w:r w:rsidR="00463B76" w:rsidRPr="00DB5E89">
        <w:rPr>
          <w:lang w:val="lt-LT"/>
        </w:rPr>
        <w:t>pagal</w:t>
      </w:r>
      <w:r w:rsidRPr="00DB5E89">
        <w:rPr>
          <w:lang w:val="lt-LT"/>
        </w:rPr>
        <w:t xml:space="preserve"> </w:t>
      </w:r>
      <w:r w:rsidR="00D61B35" w:rsidRPr="00DB5E89">
        <w:rPr>
          <w:lang w:val="lt-LT"/>
        </w:rPr>
        <w:t>form</w:t>
      </w:r>
      <w:r w:rsidRPr="00DB5E89">
        <w:rPr>
          <w:lang w:val="lt-LT"/>
        </w:rPr>
        <w:t>ą</w:t>
      </w:r>
      <w:r w:rsidR="00D61B35" w:rsidRPr="00DB5E89">
        <w:rPr>
          <w:lang w:val="lt-LT"/>
        </w:rPr>
        <w:t xml:space="preserve"> FR0478 „P</w:t>
      </w:r>
      <w:r w:rsidR="00BB7EEB" w:rsidRPr="00DB5E89">
        <w:rPr>
          <w:lang w:val="lt-LT"/>
        </w:rPr>
        <w:t>aram</w:t>
      </w:r>
      <w:r w:rsidR="00D61B35" w:rsidRPr="00DB5E89">
        <w:rPr>
          <w:lang w:val="lt-LT"/>
        </w:rPr>
        <w:t>os gavimo ir panaudojimo metinė ataskaita“</w:t>
      </w:r>
      <w:r w:rsidRPr="00DB5E89">
        <w:rPr>
          <w:lang w:val="lt-LT"/>
        </w:rPr>
        <w:t xml:space="preserve"> </w:t>
      </w:r>
      <w:r w:rsidR="00463B76" w:rsidRPr="00DB5E89">
        <w:rPr>
          <w:lang w:val="lt-LT"/>
        </w:rPr>
        <w:t xml:space="preserve">Valstybinei mokesčių inspekcijai prie Lietuvos Respublikos finansų ministerijos </w:t>
      </w:r>
      <w:r w:rsidRPr="00DB5E89">
        <w:rPr>
          <w:lang w:val="lt-LT"/>
        </w:rPr>
        <w:t>neteikiama.</w:t>
      </w:r>
    </w:p>
    <w:p w14:paraId="0CD12B7B" w14:textId="77777777" w:rsidR="004E59E5" w:rsidRPr="00DB5E89" w:rsidRDefault="004E59E5" w:rsidP="00313719">
      <w:pPr>
        <w:jc w:val="both"/>
        <w:rPr>
          <w:lang w:val="lt-LT"/>
        </w:rPr>
      </w:pPr>
    </w:p>
    <w:p w14:paraId="1F24A3C6" w14:textId="1A94AB7D" w:rsidR="00733815" w:rsidRPr="00DB5E89" w:rsidRDefault="00733815" w:rsidP="00313719">
      <w:pPr>
        <w:numPr>
          <w:ilvl w:val="0"/>
          <w:numId w:val="1"/>
        </w:numPr>
        <w:jc w:val="both"/>
        <w:rPr>
          <w:b/>
          <w:lang w:val="lt-LT"/>
        </w:rPr>
      </w:pPr>
      <w:r w:rsidRPr="00DB5E89">
        <w:rPr>
          <w:b/>
          <w:lang w:val="lt-LT"/>
        </w:rPr>
        <w:t>ŠALIŲ ĮSIPAREIGOJIMAI</w:t>
      </w:r>
    </w:p>
    <w:p w14:paraId="5BABAAA2" w14:textId="77777777" w:rsidR="00733815" w:rsidRPr="00DB5E89" w:rsidRDefault="00733815" w:rsidP="00313719">
      <w:pPr>
        <w:jc w:val="both"/>
        <w:rPr>
          <w:sz w:val="12"/>
          <w:szCs w:val="12"/>
          <w:lang w:val="lt-LT"/>
        </w:rPr>
      </w:pPr>
    </w:p>
    <w:p w14:paraId="63BE0289" w14:textId="023624F6" w:rsidR="00BC49BB" w:rsidRPr="00DB5E89" w:rsidRDefault="00733815" w:rsidP="00313719">
      <w:pPr>
        <w:pStyle w:val="BodyText"/>
        <w:numPr>
          <w:ilvl w:val="1"/>
          <w:numId w:val="1"/>
        </w:numPr>
        <w:rPr>
          <w:sz w:val="20"/>
        </w:rPr>
      </w:pPr>
      <w:r w:rsidRPr="00DB5E89">
        <w:rPr>
          <w:b/>
          <w:bCs/>
          <w:sz w:val="20"/>
        </w:rPr>
        <w:t>Fond</w:t>
      </w:r>
      <w:r w:rsidR="00BC49BB" w:rsidRPr="00DB5E89">
        <w:rPr>
          <w:b/>
          <w:bCs/>
          <w:sz w:val="20"/>
        </w:rPr>
        <w:t>as įsipareigoja</w:t>
      </w:r>
      <w:r w:rsidR="00BC49BB" w:rsidRPr="00DB5E89">
        <w:rPr>
          <w:sz w:val="20"/>
        </w:rPr>
        <w:t>:</w:t>
      </w:r>
    </w:p>
    <w:p w14:paraId="269A22CF" w14:textId="26144989" w:rsidR="006E3565" w:rsidRPr="00DB5E89" w:rsidRDefault="006E3565" w:rsidP="00313719">
      <w:pPr>
        <w:pStyle w:val="BodyText"/>
        <w:numPr>
          <w:ilvl w:val="2"/>
          <w:numId w:val="1"/>
        </w:numPr>
        <w:tabs>
          <w:tab w:val="clear" w:pos="720"/>
          <w:tab w:val="num" w:pos="420"/>
          <w:tab w:val="left" w:pos="567"/>
        </w:tabs>
        <w:ind w:left="0" w:firstLine="0"/>
        <w:rPr>
          <w:sz w:val="20"/>
          <w:lang w:eastAsia="ar-SA"/>
        </w:rPr>
      </w:pPr>
      <w:r w:rsidRPr="00DB5E89">
        <w:rPr>
          <w:sz w:val="20"/>
        </w:rPr>
        <w:t>202</w:t>
      </w:r>
      <w:r w:rsidR="008B7C22">
        <w:rPr>
          <w:sz w:val="20"/>
        </w:rPr>
        <w:t>3</w:t>
      </w:r>
      <w:r w:rsidRPr="00DB5E89">
        <w:rPr>
          <w:sz w:val="20"/>
        </w:rPr>
        <w:t xml:space="preserve"> metams suteikti </w:t>
      </w:r>
      <w:r w:rsidR="00313719" w:rsidRPr="00DB5E89">
        <w:rPr>
          <w:sz w:val="20"/>
        </w:rPr>
        <w:t>_____________________________________________</w:t>
      </w:r>
      <w:r w:rsidR="00A202EF" w:rsidRPr="00DB5E89">
        <w:rPr>
          <w:sz w:val="20"/>
        </w:rPr>
        <w:t>_______</w:t>
      </w:r>
      <w:r w:rsidR="00313719" w:rsidRPr="00DB5E89">
        <w:rPr>
          <w:sz w:val="20"/>
        </w:rPr>
        <w:t xml:space="preserve">____ </w:t>
      </w:r>
      <w:r w:rsidR="00A202EF" w:rsidRPr="00DB5E89">
        <w:rPr>
          <w:sz w:val="20"/>
        </w:rPr>
        <w:t>Eur</w:t>
      </w:r>
      <w:r w:rsidRPr="00DB5E89">
        <w:rPr>
          <w:sz w:val="20"/>
        </w:rPr>
        <w:t xml:space="preserve"> </w:t>
      </w:r>
      <w:r w:rsidR="00D44BD8" w:rsidRPr="00DB5E89">
        <w:rPr>
          <w:sz w:val="20"/>
        </w:rPr>
        <w:t xml:space="preserve">dydžio </w:t>
      </w:r>
      <w:r w:rsidRPr="00DB5E89">
        <w:rPr>
          <w:sz w:val="20"/>
        </w:rPr>
        <w:t>finans</w:t>
      </w:r>
      <w:r w:rsidR="00A202EF" w:rsidRPr="00DB5E89">
        <w:rPr>
          <w:sz w:val="20"/>
        </w:rPr>
        <w:t>avimą</w:t>
      </w:r>
      <w:r w:rsidRPr="00DB5E89">
        <w:rPr>
          <w:sz w:val="20"/>
        </w:rPr>
        <w:t xml:space="preserve"> </w:t>
      </w:r>
      <w:r w:rsidR="00A202EF" w:rsidRPr="00DB5E89">
        <w:rPr>
          <w:sz w:val="20"/>
        </w:rPr>
        <w:t>p</w:t>
      </w:r>
      <w:r w:rsidRPr="00DB5E89">
        <w:rPr>
          <w:sz w:val="20"/>
        </w:rPr>
        <w:t>rojekt</w:t>
      </w:r>
      <w:r w:rsidR="00A202EF" w:rsidRPr="00DB5E89">
        <w:rPr>
          <w:sz w:val="20"/>
        </w:rPr>
        <w:t>o</w:t>
      </w:r>
      <w:r w:rsidRPr="00DB5E89">
        <w:rPr>
          <w:sz w:val="20"/>
        </w:rPr>
        <w:t xml:space="preserve"> </w:t>
      </w:r>
      <w:r w:rsidR="00313719" w:rsidRPr="00DB5E89">
        <w:rPr>
          <w:sz w:val="20"/>
        </w:rPr>
        <w:t>__________________________________________________________</w:t>
      </w:r>
      <w:r w:rsidR="00A202EF" w:rsidRPr="00DB5E89">
        <w:rPr>
          <w:sz w:val="20"/>
        </w:rPr>
        <w:t>__</w:t>
      </w:r>
      <w:r w:rsidR="00313719" w:rsidRPr="00DB5E89">
        <w:rPr>
          <w:sz w:val="20"/>
        </w:rPr>
        <w:t>___</w:t>
      </w:r>
      <w:r w:rsidRPr="00DB5E89">
        <w:rPr>
          <w:sz w:val="20"/>
          <w:lang w:eastAsia="ar-SA"/>
        </w:rPr>
        <w:t xml:space="preserve"> </w:t>
      </w:r>
      <w:r w:rsidR="00313719" w:rsidRPr="00DB5E89">
        <w:rPr>
          <w:sz w:val="20"/>
          <w:lang w:eastAsia="ar-SA"/>
        </w:rPr>
        <w:t xml:space="preserve">(toliau – Projektas) </w:t>
      </w:r>
      <w:r w:rsidR="00A202EF" w:rsidRPr="00DB5E89">
        <w:rPr>
          <w:sz w:val="20"/>
          <w:lang w:eastAsia="ar-SA"/>
        </w:rPr>
        <w:t>įgyvendinim</w:t>
      </w:r>
      <w:r w:rsidRPr="00DB5E89">
        <w:rPr>
          <w:sz w:val="20"/>
          <w:lang w:eastAsia="ar-SA"/>
        </w:rPr>
        <w:t>ui.</w:t>
      </w:r>
    </w:p>
    <w:p w14:paraId="3FE6FFD0" w14:textId="019A83DD" w:rsidR="006E3565" w:rsidRPr="00DB5E89" w:rsidRDefault="00A202EF" w:rsidP="00313719">
      <w:pPr>
        <w:pStyle w:val="BodyText"/>
        <w:numPr>
          <w:ilvl w:val="2"/>
          <w:numId w:val="1"/>
        </w:numPr>
        <w:tabs>
          <w:tab w:val="num" w:pos="420"/>
          <w:tab w:val="left" w:pos="567"/>
        </w:tabs>
        <w:ind w:left="0" w:firstLine="0"/>
        <w:rPr>
          <w:sz w:val="20"/>
        </w:rPr>
      </w:pPr>
      <w:r w:rsidRPr="00DB5E89">
        <w:rPr>
          <w:sz w:val="20"/>
        </w:rPr>
        <w:t xml:space="preserve">Projektui finansavimą skirti </w:t>
      </w:r>
      <w:r w:rsidR="006E3565" w:rsidRPr="00DB5E89">
        <w:rPr>
          <w:sz w:val="20"/>
        </w:rPr>
        <w:t>kas ketvirtį</w:t>
      </w:r>
      <w:r w:rsidR="00313719" w:rsidRPr="00DB5E89">
        <w:rPr>
          <w:sz w:val="20"/>
        </w:rPr>
        <w:t xml:space="preserve"> </w:t>
      </w:r>
      <w:r w:rsidR="00313719" w:rsidRPr="00DB5E89">
        <w:rPr>
          <w:sz w:val="20"/>
          <w:lang w:eastAsia="ar-SA"/>
        </w:rPr>
        <w:t>_____________________________________________________________</w:t>
      </w:r>
      <w:r w:rsidR="006E3565" w:rsidRPr="00DB5E89">
        <w:rPr>
          <w:sz w:val="20"/>
          <w:lang w:eastAsia="ar-SA"/>
        </w:rPr>
        <w:t>.</w:t>
      </w:r>
    </w:p>
    <w:p w14:paraId="3F91173C" w14:textId="5EC4D748" w:rsidR="00733815" w:rsidRPr="00DB5E89" w:rsidRDefault="00A202EF" w:rsidP="00313719">
      <w:pPr>
        <w:numPr>
          <w:ilvl w:val="1"/>
          <w:numId w:val="1"/>
        </w:numPr>
        <w:tabs>
          <w:tab w:val="clear" w:pos="420"/>
          <w:tab w:val="num" w:pos="426"/>
        </w:tabs>
        <w:ind w:left="0" w:firstLine="0"/>
        <w:jc w:val="both"/>
        <w:rPr>
          <w:lang w:val="lt-LT"/>
        </w:rPr>
      </w:pPr>
      <w:r w:rsidRPr="00DB5E89">
        <w:rPr>
          <w:b/>
          <w:bCs/>
          <w:lang w:val="lt-LT"/>
        </w:rPr>
        <w:t>Projekto vykdytojas</w:t>
      </w:r>
      <w:r w:rsidR="00733815" w:rsidRPr="00DB5E89">
        <w:rPr>
          <w:b/>
          <w:bCs/>
          <w:lang w:val="lt-LT"/>
        </w:rPr>
        <w:t xml:space="preserve"> įsipareigoja</w:t>
      </w:r>
      <w:r w:rsidR="00733815" w:rsidRPr="00DB5E89">
        <w:rPr>
          <w:lang w:val="lt-LT"/>
        </w:rPr>
        <w:t>:</w:t>
      </w:r>
    </w:p>
    <w:p w14:paraId="74FB382B" w14:textId="2EC1E2CA" w:rsidR="00463A4C" w:rsidRPr="00DB5E89" w:rsidRDefault="00463A4C" w:rsidP="00313719">
      <w:pPr>
        <w:numPr>
          <w:ilvl w:val="2"/>
          <w:numId w:val="1"/>
        </w:numPr>
        <w:tabs>
          <w:tab w:val="clear" w:pos="720"/>
          <w:tab w:val="num" w:pos="426"/>
          <w:tab w:val="num" w:pos="567"/>
        </w:tabs>
        <w:ind w:left="0" w:firstLine="0"/>
        <w:jc w:val="both"/>
        <w:rPr>
          <w:lang w:val="lt-LT"/>
        </w:rPr>
      </w:pPr>
      <w:r w:rsidRPr="00DB5E89">
        <w:rPr>
          <w:lang w:val="lt-LT"/>
        </w:rPr>
        <w:t>naudoti Fondo skir</w:t>
      </w:r>
      <w:r w:rsidR="004841CB" w:rsidRPr="00DB5E89">
        <w:rPr>
          <w:lang w:val="lt-LT"/>
        </w:rPr>
        <w:t>t</w:t>
      </w:r>
      <w:r w:rsidRPr="00DB5E89">
        <w:rPr>
          <w:lang w:val="lt-LT"/>
        </w:rPr>
        <w:t xml:space="preserve">as lėšas </w:t>
      </w:r>
      <w:r w:rsidR="004841CB" w:rsidRPr="00DB5E89">
        <w:rPr>
          <w:lang w:val="lt-LT"/>
        </w:rPr>
        <w:t>Projekto</w:t>
      </w:r>
      <w:r w:rsidRPr="00DB5E89">
        <w:rPr>
          <w:lang w:val="lt-LT"/>
        </w:rPr>
        <w:t xml:space="preserve"> paraiškoje nurodyt</w:t>
      </w:r>
      <w:r w:rsidR="004841CB" w:rsidRPr="00DB5E89">
        <w:rPr>
          <w:lang w:val="lt-LT"/>
        </w:rPr>
        <w:t xml:space="preserve">ai </w:t>
      </w:r>
      <w:r w:rsidRPr="00DB5E89">
        <w:rPr>
          <w:lang w:val="lt-LT"/>
        </w:rPr>
        <w:t>veikl</w:t>
      </w:r>
      <w:r w:rsidR="004841CB" w:rsidRPr="00DB5E89">
        <w:rPr>
          <w:lang w:val="lt-LT"/>
        </w:rPr>
        <w:t>a</w:t>
      </w:r>
      <w:r w:rsidRPr="00DB5E89">
        <w:rPr>
          <w:lang w:val="lt-LT"/>
        </w:rPr>
        <w:t xml:space="preserve">i pagal </w:t>
      </w:r>
      <w:r w:rsidR="004841CB" w:rsidRPr="00DB5E89">
        <w:rPr>
          <w:lang w:val="lt-LT"/>
        </w:rPr>
        <w:t>S</w:t>
      </w:r>
      <w:r w:rsidRPr="00DB5E89">
        <w:rPr>
          <w:lang w:val="lt-LT"/>
        </w:rPr>
        <w:t>utarties priede Nr.</w:t>
      </w:r>
      <w:r w:rsidR="00313719" w:rsidRPr="00DB5E89">
        <w:rPr>
          <w:lang w:val="lt-LT"/>
        </w:rPr>
        <w:t> </w:t>
      </w:r>
      <w:r w:rsidRPr="00DB5E89">
        <w:rPr>
          <w:lang w:val="lt-LT"/>
        </w:rPr>
        <w:t>2 išvardytas sąnaudų rūšis;</w:t>
      </w:r>
    </w:p>
    <w:p w14:paraId="12EBA172" w14:textId="71F794D4" w:rsidR="00463A4C" w:rsidRPr="00DB5E89" w:rsidRDefault="00463A4C" w:rsidP="00313719">
      <w:pPr>
        <w:numPr>
          <w:ilvl w:val="2"/>
          <w:numId w:val="1"/>
        </w:numPr>
        <w:tabs>
          <w:tab w:val="clear" w:pos="720"/>
          <w:tab w:val="num" w:pos="426"/>
          <w:tab w:val="num" w:pos="567"/>
        </w:tabs>
        <w:ind w:left="0" w:firstLine="0"/>
        <w:jc w:val="both"/>
        <w:rPr>
          <w:lang w:val="lt-LT"/>
        </w:rPr>
      </w:pPr>
      <w:r w:rsidRPr="00DB5E89">
        <w:rPr>
          <w:lang w:val="lt-LT"/>
        </w:rPr>
        <w:t xml:space="preserve">pateikti Fondui </w:t>
      </w:r>
      <w:r w:rsidR="00FC7BAB" w:rsidRPr="00DB5E89">
        <w:rPr>
          <w:lang w:val="lt-LT"/>
        </w:rPr>
        <w:t xml:space="preserve">nustatytos formos </w:t>
      </w:r>
      <w:r w:rsidR="004841CB" w:rsidRPr="00DB5E89">
        <w:rPr>
          <w:lang w:val="lt-LT"/>
        </w:rPr>
        <w:t>P</w:t>
      </w:r>
      <w:r w:rsidRPr="00DB5E89">
        <w:rPr>
          <w:lang w:val="lt-LT"/>
        </w:rPr>
        <w:t xml:space="preserve">rojekto </w:t>
      </w:r>
      <w:r w:rsidR="00C77FE3" w:rsidRPr="00DB5E89">
        <w:rPr>
          <w:lang w:val="lt-LT"/>
        </w:rPr>
        <w:t xml:space="preserve">finansines </w:t>
      </w:r>
      <w:r w:rsidRPr="00DB5E89">
        <w:rPr>
          <w:lang w:val="lt-LT"/>
        </w:rPr>
        <w:t xml:space="preserve">ir </w:t>
      </w:r>
      <w:r w:rsidR="00C77FE3" w:rsidRPr="00DB5E89">
        <w:rPr>
          <w:lang w:val="lt-LT"/>
        </w:rPr>
        <w:t xml:space="preserve">įgyvendinimo </w:t>
      </w:r>
      <w:r w:rsidRPr="00DB5E89">
        <w:rPr>
          <w:lang w:val="lt-LT"/>
        </w:rPr>
        <w:t>ataskaitas</w:t>
      </w:r>
      <w:r w:rsidR="004841CB" w:rsidRPr="00DB5E89">
        <w:rPr>
          <w:lang w:val="lt-LT"/>
        </w:rPr>
        <w:t xml:space="preserve"> už kiekvieną 202</w:t>
      </w:r>
      <w:r w:rsidR="00DA640D">
        <w:rPr>
          <w:lang w:val="lt-LT"/>
        </w:rPr>
        <w:t>3</w:t>
      </w:r>
      <w:r w:rsidR="00721FB1" w:rsidRPr="00DB5E89">
        <w:rPr>
          <w:lang w:val="lt-LT"/>
        </w:rPr>
        <w:t> </w:t>
      </w:r>
      <w:r w:rsidR="004841CB" w:rsidRPr="00DB5E89">
        <w:rPr>
          <w:lang w:val="lt-LT"/>
        </w:rPr>
        <w:t>metų ketvirtį</w:t>
      </w:r>
      <w:r w:rsidRPr="00DB5E89">
        <w:rPr>
          <w:lang w:val="lt-LT"/>
        </w:rPr>
        <w:t>;</w:t>
      </w:r>
    </w:p>
    <w:p w14:paraId="59F2533E" w14:textId="0DE33893" w:rsidR="00463A4C" w:rsidRPr="00DB5E89" w:rsidRDefault="00463A4C" w:rsidP="00313719">
      <w:pPr>
        <w:numPr>
          <w:ilvl w:val="2"/>
          <w:numId w:val="1"/>
        </w:numPr>
        <w:tabs>
          <w:tab w:val="clear" w:pos="720"/>
          <w:tab w:val="num" w:pos="426"/>
          <w:tab w:val="num" w:pos="567"/>
        </w:tabs>
        <w:ind w:left="0" w:firstLine="0"/>
        <w:jc w:val="both"/>
        <w:rPr>
          <w:lang w:val="lt-LT"/>
        </w:rPr>
      </w:pPr>
      <w:r w:rsidRPr="00DB5E89">
        <w:rPr>
          <w:lang w:val="lt-LT"/>
        </w:rPr>
        <w:t>Fondui reikalaujant, per 10</w:t>
      </w:r>
      <w:r w:rsidR="004841CB" w:rsidRPr="00DB5E89">
        <w:rPr>
          <w:lang w:val="lt-LT"/>
        </w:rPr>
        <w:t> </w:t>
      </w:r>
      <w:r w:rsidRPr="00DB5E89">
        <w:rPr>
          <w:lang w:val="lt-LT"/>
        </w:rPr>
        <w:t xml:space="preserve">darbo dienų </w:t>
      </w:r>
      <w:r w:rsidR="00305915" w:rsidRPr="00DB5E89">
        <w:rPr>
          <w:lang w:val="lt-LT"/>
        </w:rPr>
        <w:t xml:space="preserve">nuo prašymo gavimo </w:t>
      </w:r>
      <w:r w:rsidRPr="00DB5E89">
        <w:rPr>
          <w:lang w:val="lt-LT"/>
        </w:rPr>
        <w:t xml:space="preserve">pateikti </w:t>
      </w:r>
      <w:r w:rsidR="00463B76" w:rsidRPr="00DB5E89">
        <w:rPr>
          <w:lang w:val="lt-LT"/>
        </w:rPr>
        <w:t xml:space="preserve">Fondui </w:t>
      </w:r>
      <w:r w:rsidRPr="00DB5E89">
        <w:rPr>
          <w:lang w:val="lt-LT"/>
        </w:rPr>
        <w:t xml:space="preserve">informaciją apie </w:t>
      </w:r>
      <w:r w:rsidR="00313719" w:rsidRPr="00DB5E89">
        <w:rPr>
          <w:lang w:val="lt-LT"/>
        </w:rPr>
        <w:t>P</w:t>
      </w:r>
      <w:r w:rsidRPr="00DB5E89">
        <w:rPr>
          <w:lang w:val="lt-LT"/>
        </w:rPr>
        <w:t>rojekto įgyvendinimą;</w:t>
      </w:r>
    </w:p>
    <w:p w14:paraId="09951F17" w14:textId="4ACBAE4E" w:rsidR="00463A4C" w:rsidRPr="00DB5E89" w:rsidRDefault="00463A4C" w:rsidP="00313719">
      <w:pPr>
        <w:numPr>
          <w:ilvl w:val="2"/>
          <w:numId w:val="1"/>
        </w:numPr>
        <w:tabs>
          <w:tab w:val="clear" w:pos="720"/>
          <w:tab w:val="num" w:pos="426"/>
          <w:tab w:val="num" w:pos="567"/>
        </w:tabs>
        <w:ind w:left="0" w:firstLine="0"/>
        <w:jc w:val="both"/>
        <w:rPr>
          <w:lang w:val="lt-LT"/>
        </w:rPr>
      </w:pPr>
      <w:r w:rsidRPr="00DB5E89">
        <w:rPr>
          <w:lang w:val="lt-LT"/>
        </w:rPr>
        <w:t xml:space="preserve">užtikrinti </w:t>
      </w:r>
      <w:r w:rsidR="00313719" w:rsidRPr="00DB5E89">
        <w:rPr>
          <w:lang w:val="lt-LT"/>
        </w:rPr>
        <w:t>P</w:t>
      </w:r>
      <w:r w:rsidRPr="00DB5E89">
        <w:rPr>
          <w:lang w:val="lt-LT"/>
        </w:rPr>
        <w:t xml:space="preserve">rojekto turinio viešą pasiekiamumą per visą </w:t>
      </w:r>
      <w:r w:rsidR="00313719" w:rsidRPr="00DB5E89">
        <w:rPr>
          <w:lang w:val="lt-LT"/>
        </w:rPr>
        <w:t>P</w:t>
      </w:r>
      <w:r w:rsidRPr="00DB5E89">
        <w:rPr>
          <w:lang w:val="lt-LT"/>
        </w:rPr>
        <w:t xml:space="preserve">rojekto įgyvendinimo laikotarpį iki </w:t>
      </w:r>
      <w:r w:rsidR="00DE3466" w:rsidRPr="00DB5E89">
        <w:rPr>
          <w:lang w:val="lt-LT"/>
        </w:rPr>
        <w:t>202</w:t>
      </w:r>
      <w:r w:rsidR="00DA640D">
        <w:rPr>
          <w:lang w:val="lt-LT"/>
        </w:rPr>
        <w:t>4</w:t>
      </w:r>
      <w:r w:rsidR="00DE3466" w:rsidRPr="00DB5E89">
        <w:rPr>
          <w:lang w:val="lt-LT"/>
        </w:rPr>
        <w:t> </w:t>
      </w:r>
      <w:r w:rsidRPr="00DB5E89">
        <w:rPr>
          <w:lang w:val="lt-LT"/>
        </w:rPr>
        <w:t>m</w:t>
      </w:r>
      <w:r w:rsidR="00F70235" w:rsidRPr="00DB5E89">
        <w:rPr>
          <w:lang w:val="lt-LT"/>
        </w:rPr>
        <w:t>. kovo 31</w:t>
      </w:r>
      <w:r w:rsidR="00FD067A" w:rsidRPr="00DB5E89">
        <w:rPr>
          <w:lang w:val="lt-LT"/>
        </w:rPr>
        <w:t> </w:t>
      </w:r>
      <w:r w:rsidR="00F70235" w:rsidRPr="00DB5E89">
        <w:rPr>
          <w:lang w:val="lt-LT"/>
        </w:rPr>
        <w:t>dienos</w:t>
      </w:r>
      <w:r w:rsidR="00CC3073" w:rsidRPr="00DB5E89">
        <w:rPr>
          <w:lang w:val="lt-LT"/>
        </w:rPr>
        <w:t>;</w:t>
      </w:r>
    </w:p>
    <w:p w14:paraId="4C5219FF" w14:textId="7A75F222" w:rsidR="00A0501C" w:rsidRPr="00DB5E89" w:rsidRDefault="00FD067A" w:rsidP="007312BE">
      <w:pPr>
        <w:numPr>
          <w:ilvl w:val="2"/>
          <w:numId w:val="1"/>
        </w:numPr>
        <w:tabs>
          <w:tab w:val="clear" w:pos="720"/>
          <w:tab w:val="num" w:pos="426"/>
          <w:tab w:val="num" w:pos="567"/>
        </w:tabs>
        <w:ind w:left="0" w:firstLine="0"/>
        <w:jc w:val="both"/>
        <w:rPr>
          <w:lang w:val="lt-LT"/>
        </w:rPr>
      </w:pPr>
      <w:r w:rsidRPr="00DB5E89">
        <w:rPr>
          <w:lang w:val="lt-LT"/>
        </w:rPr>
        <w:t>k</w:t>
      </w:r>
      <w:r w:rsidR="00AB0C7D" w:rsidRPr="00DB5E89">
        <w:rPr>
          <w:lang w:val="lt-LT"/>
        </w:rPr>
        <w:t xml:space="preserve">ai </w:t>
      </w:r>
      <w:r w:rsidR="00305915" w:rsidRPr="00DB5E89">
        <w:rPr>
          <w:lang w:val="lt-LT"/>
        </w:rPr>
        <w:t>P</w:t>
      </w:r>
      <w:r w:rsidR="00AB0C7D" w:rsidRPr="00DB5E89">
        <w:rPr>
          <w:lang w:val="lt-LT"/>
        </w:rPr>
        <w:t xml:space="preserve">rojektas </w:t>
      </w:r>
      <w:r w:rsidR="00D90C31" w:rsidRPr="00DB5E89">
        <w:rPr>
          <w:lang w:val="lt-LT"/>
        </w:rPr>
        <w:t>įgyvendinamas</w:t>
      </w:r>
      <w:r w:rsidR="00AB0C7D" w:rsidRPr="00DB5E89">
        <w:rPr>
          <w:lang w:val="lt-LT"/>
        </w:rPr>
        <w:t xml:space="preserve"> s</w:t>
      </w:r>
      <w:r w:rsidR="00A0501C" w:rsidRPr="00DB5E89">
        <w:rPr>
          <w:lang w:val="lt-LT"/>
        </w:rPr>
        <w:t>paudo</w:t>
      </w:r>
      <w:r w:rsidR="00CC3073" w:rsidRPr="00DB5E89">
        <w:rPr>
          <w:lang w:val="lt-LT"/>
        </w:rPr>
        <w:t>je (leidinyje)</w:t>
      </w:r>
      <w:r w:rsidR="00BB1827" w:rsidRPr="00DB5E89">
        <w:rPr>
          <w:lang w:val="lt-LT"/>
        </w:rPr>
        <w:t>:</w:t>
      </w:r>
    </w:p>
    <w:p w14:paraId="500B6083" w14:textId="48C1DD38" w:rsidR="00305915" w:rsidRPr="00DB5E89" w:rsidRDefault="00305915" w:rsidP="00305915">
      <w:pPr>
        <w:pStyle w:val="ListParagraph"/>
        <w:numPr>
          <w:ilvl w:val="3"/>
          <w:numId w:val="1"/>
        </w:numPr>
        <w:tabs>
          <w:tab w:val="clear" w:pos="720"/>
          <w:tab w:val="num" w:pos="709"/>
        </w:tabs>
        <w:ind w:left="0" w:firstLine="0"/>
        <w:jc w:val="both"/>
        <w:rPr>
          <w:lang w:val="lt-LT"/>
        </w:rPr>
      </w:pPr>
      <w:r w:rsidRPr="00DB5E89">
        <w:rPr>
          <w:lang w:val="lt-LT"/>
        </w:rPr>
        <w:t xml:space="preserve">kiekvieną </w:t>
      </w:r>
      <w:r w:rsidR="00721FB1" w:rsidRPr="00DB5E89">
        <w:rPr>
          <w:lang w:val="lt-LT"/>
        </w:rPr>
        <w:t xml:space="preserve">remiamą publikaciją </w:t>
      </w:r>
      <w:r w:rsidR="004909AE" w:rsidRPr="00DB5E89">
        <w:rPr>
          <w:lang w:val="lt-LT"/>
        </w:rPr>
        <w:t>pažymėti</w:t>
      </w:r>
      <w:r w:rsidRPr="00DB5E89">
        <w:rPr>
          <w:lang w:val="lt-LT"/>
        </w:rPr>
        <w:t xml:space="preserve"> Fondo logotipu; leidinio metrikoje šalia Fondo logotipo nurodyti Projekto pavadinimą ir </w:t>
      </w:r>
      <w:r w:rsidR="004909AE" w:rsidRPr="00DB5E89">
        <w:rPr>
          <w:lang w:val="lt-LT"/>
        </w:rPr>
        <w:t>Projekt</w:t>
      </w:r>
      <w:r w:rsidR="00C561AA" w:rsidRPr="00DB5E89">
        <w:rPr>
          <w:lang w:val="lt-LT"/>
        </w:rPr>
        <w:t>ui</w:t>
      </w:r>
      <w:r w:rsidR="002E62CA" w:rsidRPr="00DB5E89">
        <w:rPr>
          <w:lang w:val="lt-LT"/>
        </w:rPr>
        <w:t xml:space="preserve"> įgyvendin</w:t>
      </w:r>
      <w:r w:rsidR="00C561AA" w:rsidRPr="00DB5E89">
        <w:rPr>
          <w:lang w:val="lt-LT"/>
        </w:rPr>
        <w:t>t</w:t>
      </w:r>
      <w:r w:rsidR="002E62CA" w:rsidRPr="00DB5E89">
        <w:rPr>
          <w:lang w:val="lt-LT"/>
        </w:rPr>
        <w:t xml:space="preserve">i </w:t>
      </w:r>
      <w:r w:rsidRPr="00DB5E89">
        <w:rPr>
          <w:lang w:val="lt-LT"/>
        </w:rPr>
        <w:t xml:space="preserve">skirtą </w:t>
      </w:r>
      <w:r w:rsidR="00FD067A" w:rsidRPr="00DB5E89">
        <w:rPr>
          <w:lang w:val="lt-LT"/>
        </w:rPr>
        <w:t>finansavimo</w:t>
      </w:r>
      <w:r w:rsidR="002E62CA" w:rsidRPr="00DB5E89">
        <w:rPr>
          <w:lang w:val="lt-LT"/>
        </w:rPr>
        <w:t xml:space="preserve"> (</w:t>
      </w:r>
      <w:r w:rsidRPr="00DB5E89">
        <w:rPr>
          <w:lang w:val="lt-LT"/>
        </w:rPr>
        <w:t>paramos</w:t>
      </w:r>
      <w:r w:rsidR="002E62CA" w:rsidRPr="00DB5E89">
        <w:rPr>
          <w:lang w:val="lt-LT"/>
        </w:rPr>
        <w:t>)</w:t>
      </w:r>
      <w:r w:rsidRPr="00DB5E89">
        <w:rPr>
          <w:lang w:val="lt-LT"/>
        </w:rPr>
        <w:t xml:space="preserve"> sumą;</w:t>
      </w:r>
    </w:p>
    <w:p w14:paraId="440D076D" w14:textId="7AEC4F07" w:rsidR="00A0501C" w:rsidRPr="00DB5E89" w:rsidRDefault="00305915" w:rsidP="00047974">
      <w:pPr>
        <w:pStyle w:val="ListParagraph"/>
        <w:numPr>
          <w:ilvl w:val="3"/>
          <w:numId w:val="1"/>
        </w:numPr>
        <w:ind w:left="0" w:firstLine="0"/>
        <w:jc w:val="both"/>
        <w:rPr>
          <w:lang w:val="lt-LT"/>
        </w:rPr>
      </w:pPr>
      <w:r w:rsidRPr="00DB5E89">
        <w:rPr>
          <w:lang w:val="lt-LT"/>
        </w:rPr>
        <w:t xml:space="preserve">Projekto </w:t>
      </w:r>
      <w:r w:rsidR="00A817B5" w:rsidRPr="00DB5E89">
        <w:rPr>
          <w:lang w:val="lt-LT"/>
        </w:rPr>
        <w:t>turin</w:t>
      </w:r>
      <w:r w:rsidR="00BB1827" w:rsidRPr="00DB5E89">
        <w:rPr>
          <w:lang w:val="lt-LT"/>
        </w:rPr>
        <w:t>į skelbti</w:t>
      </w:r>
      <w:r w:rsidR="00A817B5" w:rsidRPr="00DB5E89">
        <w:rPr>
          <w:lang w:val="lt-LT"/>
        </w:rPr>
        <w:t xml:space="preserve"> </w:t>
      </w:r>
      <w:r w:rsidRPr="00DB5E89">
        <w:rPr>
          <w:lang w:val="lt-LT"/>
        </w:rPr>
        <w:t>P</w:t>
      </w:r>
      <w:r w:rsidR="00A817B5" w:rsidRPr="00DB5E89">
        <w:rPr>
          <w:lang w:val="lt-LT"/>
        </w:rPr>
        <w:t>rojekt</w:t>
      </w:r>
      <w:r w:rsidR="00F70235" w:rsidRPr="00DB5E89">
        <w:rPr>
          <w:lang w:val="lt-LT"/>
        </w:rPr>
        <w:t xml:space="preserve">o vykdytojo ar kitoje </w:t>
      </w:r>
      <w:r w:rsidR="00A817B5" w:rsidRPr="00DB5E89">
        <w:rPr>
          <w:lang w:val="lt-LT"/>
        </w:rPr>
        <w:t xml:space="preserve">interneto </w:t>
      </w:r>
      <w:r w:rsidRPr="00DB5E89">
        <w:rPr>
          <w:lang w:val="lt-LT"/>
        </w:rPr>
        <w:t>svetainėje</w:t>
      </w:r>
      <w:r w:rsidR="00A817B5" w:rsidRPr="00DB5E89">
        <w:rPr>
          <w:lang w:val="lt-LT"/>
        </w:rPr>
        <w:t xml:space="preserve">, </w:t>
      </w:r>
      <w:r w:rsidRPr="00DB5E89">
        <w:rPr>
          <w:lang w:val="lt-LT"/>
        </w:rPr>
        <w:t xml:space="preserve">Projekto turinį </w:t>
      </w:r>
      <w:r w:rsidR="00A817B5" w:rsidRPr="00DB5E89">
        <w:rPr>
          <w:lang w:val="lt-LT"/>
        </w:rPr>
        <w:t>pažymint Fondo logotipu</w:t>
      </w:r>
      <w:r w:rsidRPr="00DB5E89">
        <w:rPr>
          <w:lang w:val="lt-LT"/>
        </w:rPr>
        <w:t>;</w:t>
      </w:r>
    </w:p>
    <w:p w14:paraId="42E2CB98" w14:textId="42BC8041" w:rsidR="00266EFB" w:rsidRPr="00DB5E89" w:rsidRDefault="00F70235" w:rsidP="00305915">
      <w:pPr>
        <w:pStyle w:val="ListParagraph"/>
        <w:numPr>
          <w:ilvl w:val="3"/>
          <w:numId w:val="1"/>
        </w:numPr>
        <w:ind w:left="0" w:firstLine="0"/>
        <w:jc w:val="both"/>
        <w:rPr>
          <w:lang w:val="lt-LT"/>
        </w:rPr>
      </w:pPr>
      <w:r w:rsidRPr="00DB5E89">
        <w:rPr>
          <w:lang w:val="lt-LT"/>
        </w:rPr>
        <w:t>l</w:t>
      </w:r>
      <w:r w:rsidR="00266EFB" w:rsidRPr="00DB5E89">
        <w:rPr>
          <w:lang w:val="lt-LT"/>
        </w:rPr>
        <w:t>eidin</w:t>
      </w:r>
      <w:r w:rsidR="00E261F4" w:rsidRPr="00DB5E89">
        <w:rPr>
          <w:lang w:val="lt-LT"/>
        </w:rPr>
        <w:t>į</w:t>
      </w:r>
      <w:r w:rsidR="00E704B2" w:rsidRPr="00DB5E89">
        <w:rPr>
          <w:lang w:val="lt-LT"/>
        </w:rPr>
        <w:t xml:space="preserve"> (</w:t>
      </w:r>
      <w:r w:rsidR="002B709B" w:rsidRPr="00DB5E89">
        <w:rPr>
          <w:lang w:val="lt-LT"/>
        </w:rPr>
        <w:t>__________________________________________)</w:t>
      </w:r>
      <w:r w:rsidR="00E704B2" w:rsidRPr="00DB5E89">
        <w:rPr>
          <w:lang w:val="lt-LT"/>
        </w:rPr>
        <w:t>,</w:t>
      </w:r>
      <w:r w:rsidR="00733AE5" w:rsidRPr="00DB5E89">
        <w:rPr>
          <w:lang w:val="lt-LT"/>
        </w:rPr>
        <w:t xml:space="preserve"> kuriame </w:t>
      </w:r>
      <w:r w:rsidR="00305915" w:rsidRPr="00DB5E89">
        <w:rPr>
          <w:lang w:val="lt-LT"/>
        </w:rPr>
        <w:t>P</w:t>
      </w:r>
      <w:r w:rsidR="00733AE5" w:rsidRPr="00DB5E89">
        <w:rPr>
          <w:lang w:val="lt-LT"/>
        </w:rPr>
        <w:t xml:space="preserve">rojekto turinys per kalendorinius metus sudaro </w:t>
      </w:r>
      <w:r w:rsidR="00AB0C7D" w:rsidRPr="00DB5E89">
        <w:rPr>
          <w:lang w:val="lt-LT"/>
        </w:rPr>
        <w:t>ne mažiau kaip</w:t>
      </w:r>
      <w:r w:rsidR="00733AE5" w:rsidRPr="00DB5E89">
        <w:rPr>
          <w:lang w:val="lt-LT"/>
        </w:rPr>
        <w:t xml:space="preserve"> </w:t>
      </w:r>
      <w:r w:rsidR="00266EFB" w:rsidRPr="00DB5E89">
        <w:rPr>
          <w:lang w:val="lt-LT"/>
        </w:rPr>
        <w:t>50</w:t>
      </w:r>
      <w:r w:rsidR="002B709B" w:rsidRPr="00DB5E89">
        <w:rPr>
          <w:lang w:val="lt-LT"/>
        </w:rPr>
        <w:t> </w:t>
      </w:r>
      <w:r w:rsidR="00266EFB" w:rsidRPr="00DB5E89">
        <w:rPr>
          <w:lang w:val="lt-LT"/>
        </w:rPr>
        <w:t>proc. viso leidinio apimties</w:t>
      </w:r>
      <w:r w:rsidR="00DD6A01" w:rsidRPr="00DB5E89">
        <w:rPr>
          <w:lang w:val="lt-LT"/>
        </w:rPr>
        <w:t xml:space="preserve">, </w:t>
      </w:r>
      <w:r w:rsidR="00433916" w:rsidRPr="00DB5E89">
        <w:rPr>
          <w:lang w:val="lt-LT"/>
        </w:rPr>
        <w:t>Fondo direktoriaus įsakymu Nr.</w:t>
      </w:r>
      <w:r w:rsidR="00494D76">
        <w:rPr>
          <w:lang w:val="lt-LT"/>
        </w:rPr>
        <w:t>21-19</w:t>
      </w:r>
      <w:r w:rsidR="00433916" w:rsidRPr="00DB5E89">
        <w:rPr>
          <w:lang w:val="lt-LT"/>
        </w:rPr>
        <w:t xml:space="preserve"> </w:t>
      </w:r>
      <w:r w:rsidR="0090578C" w:rsidRPr="00DB5E89">
        <w:rPr>
          <w:lang w:val="lt-LT"/>
        </w:rPr>
        <w:t xml:space="preserve">(2021-12-30) </w:t>
      </w:r>
      <w:r w:rsidR="00433916" w:rsidRPr="00DB5E89">
        <w:rPr>
          <w:lang w:val="lt-LT"/>
        </w:rPr>
        <w:t xml:space="preserve">nustatyta tvarka </w:t>
      </w:r>
      <w:r w:rsidR="00266EFB" w:rsidRPr="00DB5E89">
        <w:rPr>
          <w:lang w:val="lt-LT"/>
        </w:rPr>
        <w:t>užprenumeruo</w:t>
      </w:r>
      <w:r w:rsidR="00E261F4" w:rsidRPr="00DB5E89">
        <w:rPr>
          <w:lang w:val="lt-LT"/>
        </w:rPr>
        <w:t xml:space="preserve">ti </w:t>
      </w:r>
      <w:r w:rsidR="002B709B" w:rsidRPr="00DB5E89">
        <w:rPr>
          <w:lang w:val="lt-LT"/>
        </w:rPr>
        <w:t>_____</w:t>
      </w:r>
      <w:r w:rsidR="00266EFB" w:rsidRPr="00DB5E89">
        <w:rPr>
          <w:lang w:val="lt-LT"/>
        </w:rPr>
        <w:t xml:space="preserve"> viešosioms bibliotekoms</w:t>
      </w:r>
      <w:r w:rsidR="00433916" w:rsidRPr="00DB5E89">
        <w:rPr>
          <w:lang w:val="lt-LT"/>
        </w:rPr>
        <w:t xml:space="preserve">. Vienos prenumeratos kaina </w:t>
      </w:r>
      <w:r w:rsidR="002B709B" w:rsidRPr="00DB5E89">
        <w:rPr>
          <w:lang w:val="lt-LT"/>
        </w:rPr>
        <w:t>______</w:t>
      </w:r>
      <w:r w:rsidR="00433916" w:rsidRPr="00DB5E89">
        <w:rPr>
          <w:lang w:val="lt-LT"/>
        </w:rPr>
        <w:t xml:space="preserve"> </w:t>
      </w:r>
      <w:r w:rsidR="002B709B" w:rsidRPr="00DB5E89">
        <w:rPr>
          <w:lang w:val="lt-LT"/>
        </w:rPr>
        <w:t>Eur</w:t>
      </w:r>
      <w:r w:rsidR="00433916" w:rsidRPr="00DB5E89">
        <w:rPr>
          <w:lang w:val="lt-LT"/>
        </w:rPr>
        <w:t xml:space="preserve">, iš jų už pristatymą skirta suma </w:t>
      </w:r>
      <w:r w:rsidR="002B709B" w:rsidRPr="00DB5E89">
        <w:rPr>
          <w:lang w:val="lt-LT"/>
        </w:rPr>
        <w:t>–</w:t>
      </w:r>
      <w:r w:rsidR="00433916" w:rsidRPr="00DB5E89">
        <w:rPr>
          <w:lang w:val="lt-LT"/>
        </w:rPr>
        <w:t xml:space="preserve"> </w:t>
      </w:r>
      <w:r w:rsidR="002B709B" w:rsidRPr="00DB5E89">
        <w:rPr>
          <w:lang w:val="lt-LT"/>
        </w:rPr>
        <w:t>______</w:t>
      </w:r>
      <w:r w:rsidR="00433916" w:rsidRPr="00DB5E89">
        <w:rPr>
          <w:lang w:val="lt-LT"/>
        </w:rPr>
        <w:t xml:space="preserve"> </w:t>
      </w:r>
      <w:r w:rsidR="002B709B" w:rsidRPr="00DB5E89">
        <w:rPr>
          <w:lang w:val="lt-LT"/>
        </w:rPr>
        <w:t>Eur</w:t>
      </w:r>
      <w:r w:rsidR="00CC3073" w:rsidRPr="00DB5E89">
        <w:rPr>
          <w:lang w:val="lt-LT"/>
        </w:rPr>
        <w:t>;</w:t>
      </w:r>
    </w:p>
    <w:p w14:paraId="5AD01A7C" w14:textId="6CBB8D81" w:rsidR="00721FB1" w:rsidRPr="00DB5E89" w:rsidRDefault="00FD067A" w:rsidP="00721FB1">
      <w:pPr>
        <w:pStyle w:val="ListParagraph"/>
        <w:numPr>
          <w:ilvl w:val="2"/>
          <w:numId w:val="1"/>
        </w:numPr>
        <w:tabs>
          <w:tab w:val="clear" w:pos="720"/>
          <w:tab w:val="num" w:pos="567"/>
        </w:tabs>
        <w:ind w:left="0" w:firstLine="0"/>
        <w:jc w:val="both"/>
        <w:rPr>
          <w:lang w:val="lt-LT"/>
        </w:rPr>
      </w:pPr>
      <w:r w:rsidRPr="00DB5E89">
        <w:rPr>
          <w:lang w:val="lt-LT"/>
        </w:rPr>
        <w:t>k</w:t>
      </w:r>
      <w:r w:rsidR="00721FB1" w:rsidRPr="00DB5E89">
        <w:rPr>
          <w:lang w:val="lt-LT"/>
        </w:rPr>
        <w:t xml:space="preserve">ai </w:t>
      </w:r>
      <w:r w:rsidR="00F70235" w:rsidRPr="00DB5E89">
        <w:rPr>
          <w:lang w:val="lt-LT"/>
        </w:rPr>
        <w:t>P</w:t>
      </w:r>
      <w:r w:rsidR="00721FB1" w:rsidRPr="00DB5E89">
        <w:rPr>
          <w:lang w:val="lt-LT"/>
        </w:rPr>
        <w:t xml:space="preserve">rojektas </w:t>
      </w:r>
      <w:r w:rsidR="00D90C31" w:rsidRPr="00DB5E89">
        <w:rPr>
          <w:lang w:val="lt-LT"/>
        </w:rPr>
        <w:t xml:space="preserve">įgyvendinamas </w:t>
      </w:r>
      <w:r w:rsidR="00721FB1" w:rsidRPr="00DB5E89">
        <w:rPr>
          <w:lang w:val="lt-LT"/>
        </w:rPr>
        <w:t>internete (internetinėje žiniasklaidoje):</w:t>
      </w:r>
    </w:p>
    <w:p w14:paraId="7C94FDA8" w14:textId="472E2864" w:rsidR="00721FB1" w:rsidRPr="00DB5E89" w:rsidRDefault="00721FB1" w:rsidP="00721FB1">
      <w:pPr>
        <w:pStyle w:val="ListParagraph"/>
        <w:numPr>
          <w:ilvl w:val="3"/>
          <w:numId w:val="1"/>
        </w:numPr>
        <w:tabs>
          <w:tab w:val="clear" w:pos="720"/>
          <w:tab w:val="left" w:pos="709"/>
        </w:tabs>
        <w:ind w:left="0" w:firstLine="0"/>
        <w:jc w:val="both"/>
        <w:rPr>
          <w:lang w:val="lt-LT"/>
        </w:rPr>
      </w:pPr>
      <w:r w:rsidRPr="00DB5E89">
        <w:rPr>
          <w:lang w:val="lt-LT"/>
        </w:rPr>
        <w:t xml:space="preserve">lankomumą matuoti pagal </w:t>
      </w:r>
      <w:r w:rsidRPr="00DB5E89">
        <w:rPr>
          <w:i/>
          <w:iCs/>
          <w:lang w:val="lt-LT"/>
        </w:rPr>
        <w:t>Google Analytics</w:t>
      </w:r>
      <w:r w:rsidRPr="00DB5E89">
        <w:rPr>
          <w:lang w:val="lt-LT"/>
        </w:rPr>
        <w:t xml:space="preserve"> arba </w:t>
      </w:r>
      <w:r w:rsidRPr="00DB5E89">
        <w:rPr>
          <w:i/>
          <w:iCs/>
          <w:lang w:val="lt-LT"/>
        </w:rPr>
        <w:t xml:space="preserve">Gemius Audience. </w:t>
      </w:r>
      <w:r w:rsidRPr="00DB5E89">
        <w:rPr>
          <w:lang w:val="lt-LT"/>
        </w:rPr>
        <w:t xml:space="preserve">Lankomumo išrašus pateikti Fondui kartu su </w:t>
      </w:r>
      <w:r w:rsidR="00FD067A" w:rsidRPr="00DB5E89">
        <w:rPr>
          <w:lang w:val="lt-LT"/>
        </w:rPr>
        <w:t xml:space="preserve">Projekto finansinėmis ir įgyvendinimo </w:t>
      </w:r>
      <w:r w:rsidRPr="00DB5E89">
        <w:rPr>
          <w:lang w:val="lt-LT"/>
        </w:rPr>
        <w:t>ataskaitomis, teikiamomis už kiekvieną ketvirtį;</w:t>
      </w:r>
    </w:p>
    <w:p w14:paraId="7AD40479" w14:textId="7DD2036F" w:rsidR="00721FB1" w:rsidRPr="00DB5E89" w:rsidRDefault="008C536C" w:rsidP="00721FB1">
      <w:pPr>
        <w:pStyle w:val="ListParagraph"/>
        <w:numPr>
          <w:ilvl w:val="3"/>
          <w:numId w:val="1"/>
        </w:numPr>
        <w:tabs>
          <w:tab w:val="clear" w:pos="720"/>
          <w:tab w:val="left" w:pos="709"/>
        </w:tabs>
        <w:ind w:left="0" w:firstLine="0"/>
        <w:jc w:val="both"/>
        <w:rPr>
          <w:lang w:val="lt-LT"/>
        </w:rPr>
      </w:pPr>
      <w:r w:rsidRPr="00DB5E89">
        <w:rPr>
          <w:lang w:val="lt-LT"/>
        </w:rPr>
        <w:t xml:space="preserve">kiekvieną remiamą publikaciją </w:t>
      </w:r>
      <w:r w:rsidR="007C584D" w:rsidRPr="00DB5E89">
        <w:rPr>
          <w:lang w:val="lt-LT"/>
        </w:rPr>
        <w:t>pažymėti</w:t>
      </w:r>
      <w:r w:rsidRPr="00DB5E89">
        <w:rPr>
          <w:lang w:val="lt-LT"/>
        </w:rPr>
        <w:t xml:space="preserve"> Fondo logotipu ir nurodyti jos paskelbimo datą; </w:t>
      </w:r>
      <w:r w:rsidR="00721FB1" w:rsidRPr="00DB5E89">
        <w:rPr>
          <w:lang w:val="lt-LT"/>
        </w:rPr>
        <w:t xml:space="preserve">tituliniame </w:t>
      </w:r>
      <w:r w:rsidR="007C584D" w:rsidRPr="00DB5E89">
        <w:rPr>
          <w:lang w:val="lt-LT"/>
        </w:rPr>
        <w:t>tinklalapyje</w:t>
      </w:r>
      <w:r w:rsidR="00721FB1" w:rsidRPr="00DB5E89">
        <w:rPr>
          <w:lang w:val="lt-LT"/>
        </w:rPr>
        <w:t xml:space="preserve">, matomoje vietoje </w:t>
      </w:r>
      <w:r w:rsidR="004909AE" w:rsidRPr="00DB5E89">
        <w:rPr>
          <w:lang w:val="lt-LT"/>
        </w:rPr>
        <w:t>skelbti</w:t>
      </w:r>
      <w:r w:rsidR="00721FB1" w:rsidRPr="00DB5E89">
        <w:rPr>
          <w:lang w:val="lt-LT"/>
        </w:rPr>
        <w:t xml:space="preserve"> Fondo logotipą, prie jo nurodant </w:t>
      </w:r>
      <w:r w:rsidR="00FD067A" w:rsidRPr="00DB5E89">
        <w:rPr>
          <w:lang w:val="lt-LT"/>
        </w:rPr>
        <w:t>P</w:t>
      </w:r>
      <w:r w:rsidR="00721FB1" w:rsidRPr="00DB5E89">
        <w:rPr>
          <w:lang w:val="lt-LT"/>
        </w:rPr>
        <w:t xml:space="preserve">rojekto pavadinimą ir </w:t>
      </w:r>
      <w:r w:rsidR="004909AE" w:rsidRPr="00DB5E89">
        <w:rPr>
          <w:lang w:val="lt-LT"/>
        </w:rPr>
        <w:t>Projekt</w:t>
      </w:r>
      <w:r w:rsidR="00C561AA" w:rsidRPr="00DB5E89">
        <w:rPr>
          <w:lang w:val="lt-LT"/>
        </w:rPr>
        <w:t>ui</w:t>
      </w:r>
      <w:r w:rsidR="00721FB1" w:rsidRPr="00DB5E89">
        <w:rPr>
          <w:lang w:val="lt-LT"/>
        </w:rPr>
        <w:t xml:space="preserve"> įgyvendin</w:t>
      </w:r>
      <w:r w:rsidR="00C561AA" w:rsidRPr="00DB5E89">
        <w:rPr>
          <w:lang w:val="lt-LT"/>
        </w:rPr>
        <w:t>t</w:t>
      </w:r>
      <w:r w:rsidR="00721FB1" w:rsidRPr="00DB5E89">
        <w:rPr>
          <w:lang w:val="lt-LT"/>
        </w:rPr>
        <w:t>i</w:t>
      </w:r>
      <w:r w:rsidR="00C561AA" w:rsidRPr="00DB5E89">
        <w:rPr>
          <w:lang w:val="lt-LT"/>
        </w:rPr>
        <w:t xml:space="preserve"> </w:t>
      </w:r>
      <w:r w:rsidR="00AA625E" w:rsidRPr="00DB5E89">
        <w:rPr>
          <w:lang w:val="lt-LT"/>
        </w:rPr>
        <w:t>skirtą finansavimo (paramos) sumą</w:t>
      </w:r>
      <w:r w:rsidR="00721FB1" w:rsidRPr="00DB5E89">
        <w:rPr>
          <w:lang w:val="lt-LT"/>
        </w:rPr>
        <w:t>;</w:t>
      </w:r>
    </w:p>
    <w:p w14:paraId="576B5C9F" w14:textId="384FABA3" w:rsidR="00721FB1" w:rsidRPr="00DB5E89" w:rsidRDefault="00AA625E" w:rsidP="00721FB1">
      <w:pPr>
        <w:pStyle w:val="ListParagraph"/>
        <w:numPr>
          <w:ilvl w:val="2"/>
          <w:numId w:val="1"/>
        </w:numPr>
        <w:tabs>
          <w:tab w:val="clear" w:pos="720"/>
          <w:tab w:val="num" w:pos="567"/>
        </w:tabs>
        <w:ind w:left="0" w:firstLine="0"/>
        <w:jc w:val="both"/>
        <w:rPr>
          <w:lang w:val="lt-LT"/>
        </w:rPr>
      </w:pPr>
      <w:r w:rsidRPr="00DB5E89">
        <w:rPr>
          <w:lang w:val="lt-LT"/>
        </w:rPr>
        <w:t>k</w:t>
      </w:r>
      <w:r w:rsidR="00721FB1" w:rsidRPr="00DB5E89">
        <w:rPr>
          <w:lang w:val="lt-LT"/>
        </w:rPr>
        <w:t xml:space="preserve">ai Projektas </w:t>
      </w:r>
      <w:r w:rsidR="00D90C31" w:rsidRPr="00DB5E89">
        <w:rPr>
          <w:lang w:val="lt-LT"/>
        </w:rPr>
        <w:t>įgyvendinamas</w:t>
      </w:r>
      <w:r w:rsidR="00721FB1" w:rsidRPr="00DB5E89">
        <w:rPr>
          <w:lang w:val="lt-LT"/>
        </w:rPr>
        <w:t xml:space="preserve"> radijo programoje, kiekvienos </w:t>
      </w:r>
      <w:r w:rsidR="004909AE" w:rsidRPr="00DB5E89">
        <w:rPr>
          <w:lang w:val="lt-LT"/>
        </w:rPr>
        <w:t xml:space="preserve">remiamos </w:t>
      </w:r>
      <w:r w:rsidR="00721FB1" w:rsidRPr="00DB5E89">
        <w:rPr>
          <w:lang w:val="lt-LT"/>
        </w:rPr>
        <w:t xml:space="preserve">programos (laidos) pradžioje arba pabaigoje paskelbti apie </w:t>
      </w:r>
      <w:r w:rsidR="004909AE" w:rsidRPr="00DB5E89">
        <w:rPr>
          <w:lang w:val="lt-LT"/>
        </w:rPr>
        <w:t xml:space="preserve">Projekto įgyvendinimui </w:t>
      </w:r>
      <w:r w:rsidRPr="00DB5E89">
        <w:rPr>
          <w:lang w:val="lt-LT"/>
        </w:rPr>
        <w:t>Sutartimi</w:t>
      </w:r>
      <w:r w:rsidR="00721FB1" w:rsidRPr="00DB5E89">
        <w:rPr>
          <w:lang w:val="lt-LT"/>
        </w:rPr>
        <w:t xml:space="preserve"> s</w:t>
      </w:r>
      <w:r w:rsidRPr="00DB5E89">
        <w:rPr>
          <w:lang w:val="lt-LT"/>
        </w:rPr>
        <w:t>kirtą finansavimą</w:t>
      </w:r>
      <w:r w:rsidR="00721FB1" w:rsidRPr="00DB5E89">
        <w:rPr>
          <w:lang w:val="lt-LT"/>
        </w:rPr>
        <w:t>. Interneto svetainėje, kuri</w:t>
      </w:r>
      <w:r w:rsidRPr="00DB5E89">
        <w:rPr>
          <w:lang w:val="lt-LT"/>
        </w:rPr>
        <w:t>oj</w:t>
      </w:r>
      <w:r w:rsidR="00721FB1" w:rsidRPr="00DB5E89">
        <w:rPr>
          <w:lang w:val="lt-LT"/>
        </w:rPr>
        <w:t xml:space="preserve">e viešinama Fondo remiama radijo programa (laida), tituliniame </w:t>
      </w:r>
      <w:r w:rsidR="007C584D" w:rsidRPr="00DB5E89">
        <w:rPr>
          <w:lang w:val="lt-LT"/>
        </w:rPr>
        <w:t>tinklalapyje</w:t>
      </w:r>
      <w:r w:rsidR="00721FB1" w:rsidRPr="00DB5E89">
        <w:rPr>
          <w:lang w:val="lt-LT"/>
        </w:rPr>
        <w:t>, matomoje vietoje skelbti Fondo logotipą</w:t>
      </w:r>
      <w:r w:rsidR="004909AE" w:rsidRPr="00DB5E89">
        <w:rPr>
          <w:lang w:val="lt-LT"/>
        </w:rPr>
        <w:t>,</w:t>
      </w:r>
      <w:r w:rsidR="00721FB1" w:rsidRPr="00DB5E89">
        <w:rPr>
          <w:lang w:val="lt-LT"/>
        </w:rPr>
        <w:t xml:space="preserve"> prie jo nurodant Projekto pavadinimą ir </w:t>
      </w:r>
      <w:r w:rsidR="00C561AA" w:rsidRPr="00DB5E89">
        <w:rPr>
          <w:lang w:val="lt-LT"/>
        </w:rPr>
        <w:t xml:space="preserve">Projektui įgyvendinti </w:t>
      </w:r>
      <w:r w:rsidRPr="00DB5E89">
        <w:rPr>
          <w:lang w:val="lt-LT"/>
        </w:rPr>
        <w:t>skirtą finansavimo (paramos) sumą</w:t>
      </w:r>
      <w:r w:rsidR="00721FB1" w:rsidRPr="00DB5E89">
        <w:rPr>
          <w:lang w:val="lt-LT"/>
        </w:rPr>
        <w:t>;</w:t>
      </w:r>
    </w:p>
    <w:p w14:paraId="23D61E39" w14:textId="1AB3F27F" w:rsidR="003D1144" w:rsidRPr="00DB5E89" w:rsidRDefault="000B655E" w:rsidP="00BA323F">
      <w:pPr>
        <w:pStyle w:val="ListParagraph"/>
        <w:numPr>
          <w:ilvl w:val="2"/>
          <w:numId w:val="1"/>
        </w:numPr>
        <w:tabs>
          <w:tab w:val="clear" w:pos="720"/>
          <w:tab w:val="num" w:pos="567"/>
        </w:tabs>
        <w:ind w:left="0" w:firstLine="0"/>
        <w:jc w:val="both"/>
        <w:rPr>
          <w:lang w:val="lt-LT"/>
        </w:rPr>
      </w:pPr>
      <w:r w:rsidRPr="00DB5E89">
        <w:rPr>
          <w:lang w:val="lt-LT"/>
        </w:rPr>
        <w:t>k</w:t>
      </w:r>
      <w:r w:rsidR="00CC3073" w:rsidRPr="00DB5E89">
        <w:rPr>
          <w:lang w:val="lt-LT"/>
        </w:rPr>
        <w:t xml:space="preserve">ai Projektas </w:t>
      </w:r>
      <w:r w:rsidR="00D90C31" w:rsidRPr="00DB5E89">
        <w:rPr>
          <w:lang w:val="lt-LT"/>
        </w:rPr>
        <w:t xml:space="preserve">įgyvendinamas </w:t>
      </w:r>
      <w:r w:rsidR="00CC3073" w:rsidRPr="00DB5E89">
        <w:rPr>
          <w:lang w:val="lt-LT"/>
        </w:rPr>
        <w:t>t</w:t>
      </w:r>
      <w:r w:rsidR="002E62CA" w:rsidRPr="00DB5E89">
        <w:rPr>
          <w:lang w:val="lt-LT"/>
        </w:rPr>
        <w:t>elevizijos programoje</w:t>
      </w:r>
      <w:r w:rsidR="00CC3073" w:rsidRPr="00DB5E89">
        <w:rPr>
          <w:lang w:val="lt-LT"/>
        </w:rPr>
        <w:t xml:space="preserve">, </w:t>
      </w:r>
      <w:r w:rsidR="007C584D" w:rsidRPr="00DB5E89">
        <w:rPr>
          <w:lang w:val="lt-LT"/>
        </w:rPr>
        <w:t>kiekvienos remiamos televizijos programos (laidos) pradžioje arba pabaigoje skelbti</w:t>
      </w:r>
      <w:r w:rsidR="002E62CA" w:rsidRPr="00DB5E89">
        <w:rPr>
          <w:lang w:val="lt-LT"/>
        </w:rPr>
        <w:t xml:space="preserve"> Fondo logotip</w:t>
      </w:r>
      <w:r w:rsidR="007C584D" w:rsidRPr="00DB5E89">
        <w:rPr>
          <w:lang w:val="lt-LT"/>
        </w:rPr>
        <w:t>ą</w:t>
      </w:r>
      <w:r w:rsidR="002E62CA" w:rsidRPr="00DB5E89">
        <w:rPr>
          <w:lang w:val="lt-LT"/>
        </w:rPr>
        <w:t>. Interneto svetainėje, kuri</w:t>
      </w:r>
      <w:r w:rsidR="00AA625E" w:rsidRPr="00DB5E89">
        <w:rPr>
          <w:lang w:val="lt-LT"/>
        </w:rPr>
        <w:t>oj</w:t>
      </w:r>
      <w:r w:rsidR="002E62CA" w:rsidRPr="00DB5E89">
        <w:rPr>
          <w:lang w:val="lt-LT"/>
        </w:rPr>
        <w:t>e viešinam</w:t>
      </w:r>
      <w:r w:rsidR="00CC3073" w:rsidRPr="00DB5E89">
        <w:rPr>
          <w:lang w:val="lt-LT"/>
        </w:rPr>
        <w:t>a</w:t>
      </w:r>
      <w:r w:rsidR="002E62CA" w:rsidRPr="00DB5E89">
        <w:rPr>
          <w:lang w:val="lt-LT"/>
        </w:rPr>
        <w:t xml:space="preserve"> Fondo remiam</w:t>
      </w:r>
      <w:r w:rsidR="00CC3073" w:rsidRPr="00DB5E89">
        <w:rPr>
          <w:lang w:val="lt-LT"/>
        </w:rPr>
        <w:t>a</w:t>
      </w:r>
      <w:r w:rsidR="002E62CA" w:rsidRPr="00DB5E89">
        <w:rPr>
          <w:lang w:val="lt-LT"/>
        </w:rPr>
        <w:t xml:space="preserve"> televizijos </w:t>
      </w:r>
      <w:r w:rsidR="00CC3073" w:rsidRPr="00DB5E89">
        <w:rPr>
          <w:lang w:val="lt-LT"/>
        </w:rPr>
        <w:t>programa (</w:t>
      </w:r>
      <w:r w:rsidR="002E62CA" w:rsidRPr="00DB5E89">
        <w:rPr>
          <w:lang w:val="lt-LT"/>
        </w:rPr>
        <w:t>laid</w:t>
      </w:r>
      <w:r w:rsidR="00CC3073" w:rsidRPr="00DB5E89">
        <w:rPr>
          <w:lang w:val="lt-LT"/>
        </w:rPr>
        <w:t>a)</w:t>
      </w:r>
      <w:r w:rsidR="002E62CA" w:rsidRPr="00DB5E89">
        <w:rPr>
          <w:lang w:val="lt-LT"/>
        </w:rPr>
        <w:t xml:space="preserve">, tituliniame </w:t>
      </w:r>
      <w:r w:rsidR="007C584D" w:rsidRPr="00DB5E89">
        <w:rPr>
          <w:lang w:val="lt-LT"/>
        </w:rPr>
        <w:t>tinklalapyje</w:t>
      </w:r>
      <w:r w:rsidR="002E62CA" w:rsidRPr="00DB5E89">
        <w:rPr>
          <w:lang w:val="lt-LT"/>
        </w:rPr>
        <w:t xml:space="preserve">, matomoje vietoje, skelbti Fondo logotipą prie jo nurodant Projekto pavadinimą ir </w:t>
      </w:r>
      <w:r w:rsidR="00C561AA" w:rsidRPr="00DB5E89">
        <w:rPr>
          <w:lang w:val="lt-LT"/>
        </w:rPr>
        <w:t xml:space="preserve">Projektui įgyvendinti </w:t>
      </w:r>
      <w:r w:rsidR="00AA625E" w:rsidRPr="00DB5E89">
        <w:rPr>
          <w:lang w:val="lt-LT"/>
        </w:rPr>
        <w:t>skirtą finansavimo (paramos) sumą</w:t>
      </w:r>
      <w:r w:rsidR="00721FB1" w:rsidRPr="00DB5E89">
        <w:rPr>
          <w:lang w:val="lt-LT"/>
        </w:rPr>
        <w:t>.</w:t>
      </w:r>
    </w:p>
    <w:p w14:paraId="444220DA" w14:textId="5B294A64" w:rsidR="00C561AA" w:rsidRPr="00DB5E89" w:rsidRDefault="00C561AA" w:rsidP="00BA323F">
      <w:pPr>
        <w:pStyle w:val="ListParagraph"/>
        <w:numPr>
          <w:ilvl w:val="2"/>
          <w:numId w:val="1"/>
        </w:numPr>
        <w:tabs>
          <w:tab w:val="clear" w:pos="720"/>
          <w:tab w:val="num" w:pos="567"/>
        </w:tabs>
        <w:ind w:left="0" w:firstLine="0"/>
        <w:jc w:val="both"/>
        <w:rPr>
          <w:lang w:val="lt-LT"/>
        </w:rPr>
      </w:pPr>
      <w:r w:rsidRPr="00DB5E89">
        <w:rPr>
          <w:lang w:val="lt-LT"/>
        </w:rPr>
        <w:t xml:space="preserve">Sutarties 2.2.5.1, 2.2.6.2, 2.2.7 ir 2.2.8 papunkčiuose Projektui įgyvendinti skirta finansavimo (paramos) suma </w:t>
      </w:r>
      <w:r w:rsidR="008E1BCB" w:rsidRPr="00DB5E89">
        <w:rPr>
          <w:lang w:val="lt-LT"/>
        </w:rPr>
        <w:t xml:space="preserve">gali būti </w:t>
      </w:r>
      <w:r w:rsidRPr="00DB5E89">
        <w:rPr>
          <w:lang w:val="lt-LT"/>
        </w:rPr>
        <w:t>n</w:t>
      </w:r>
      <w:r w:rsidR="008E1BCB" w:rsidRPr="00DB5E89">
        <w:rPr>
          <w:lang w:val="lt-LT"/>
        </w:rPr>
        <w:t>en</w:t>
      </w:r>
      <w:r w:rsidRPr="00DB5E89">
        <w:rPr>
          <w:lang w:val="lt-LT"/>
        </w:rPr>
        <w:t xml:space="preserve">urodoma </w:t>
      </w:r>
      <w:r w:rsidR="008E1BCB" w:rsidRPr="00DB5E89">
        <w:rPr>
          <w:lang w:val="lt-LT"/>
        </w:rPr>
        <w:t xml:space="preserve">tik </w:t>
      </w:r>
      <w:r w:rsidRPr="00DB5E89">
        <w:rPr>
          <w:lang w:val="lt-LT"/>
        </w:rPr>
        <w:t xml:space="preserve">tais atvejais, kai </w:t>
      </w:r>
      <w:r w:rsidR="008E1BCB" w:rsidRPr="00DB5E89">
        <w:rPr>
          <w:lang w:val="lt-LT"/>
        </w:rPr>
        <w:t xml:space="preserve">apie </w:t>
      </w:r>
      <w:r w:rsidRPr="00DB5E89">
        <w:rPr>
          <w:lang w:val="lt-LT"/>
        </w:rPr>
        <w:t>Projekt</w:t>
      </w:r>
      <w:r w:rsidR="008E1BCB" w:rsidRPr="00DB5E89">
        <w:rPr>
          <w:lang w:val="lt-LT"/>
        </w:rPr>
        <w:t>ą</w:t>
      </w:r>
      <w:r w:rsidRPr="00DB5E89">
        <w:rPr>
          <w:lang w:val="lt-LT"/>
        </w:rPr>
        <w:t xml:space="preserve"> </w:t>
      </w:r>
      <w:r w:rsidR="008E1BCB" w:rsidRPr="00DB5E89">
        <w:rPr>
          <w:lang w:val="lt-LT"/>
        </w:rPr>
        <w:t>skelbiama ne Projekto vykdytojo interneto svetainėje.</w:t>
      </w:r>
    </w:p>
    <w:p w14:paraId="0271E1DF" w14:textId="12EEFE5F" w:rsidR="00C561AA" w:rsidRPr="00DB5E89" w:rsidRDefault="00C561AA" w:rsidP="00A202EF">
      <w:pPr>
        <w:pStyle w:val="ListParagraph"/>
        <w:numPr>
          <w:ilvl w:val="1"/>
          <w:numId w:val="1"/>
        </w:numPr>
        <w:jc w:val="both"/>
        <w:rPr>
          <w:lang w:val="lt-LT"/>
        </w:rPr>
      </w:pPr>
      <w:r w:rsidRPr="00DB5E89">
        <w:rPr>
          <w:lang w:val="lt-LT"/>
        </w:rPr>
        <w:lastRenderedPageBreak/>
        <w:t>Šalys įsipareigoja keistis informacija, reikalinga Sutarčiai vykdyti.</w:t>
      </w:r>
    </w:p>
    <w:p w14:paraId="670438A1" w14:textId="589B89E7" w:rsidR="00733815" w:rsidRPr="00DB5E89" w:rsidRDefault="00733815" w:rsidP="00313719">
      <w:pPr>
        <w:numPr>
          <w:ilvl w:val="0"/>
          <w:numId w:val="3"/>
        </w:numPr>
        <w:jc w:val="both"/>
        <w:rPr>
          <w:b/>
          <w:lang w:val="lt-LT"/>
        </w:rPr>
      </w:pPr>
      <w:r w:rsidRPr="00DB5E89">
        <w:rPr>
          <w:b/>
          <w:lang w:val="lt-LT"/>
        </w:rPr>
        <w:t>PRO</w:t>
      </w:r>
      <w:r w:rsidR="00720645" w:rsidRPr="00DB5E89">
        <w:rPr>
          <w:b/>
          <w:lang w:val="lt-LT"/>
        </w:rPr>
        <w:t>JEKT</w:t>
      </w:r>
      <w:r w:rsidR="006F5D29" w:rsidRPr="00DB5E89">
        <w:rPr>
          <w:b/>
          <w:lang w:val="lt-LT"/>
        </w:rPr>
        <w:t>O</w:t>
      </w:r>
      <w:r w:rsidRPr="00DB5E89">
        <w:rPr>
          <w:b/>
          <w:lang w:val="lt-LT"/>
        </w:rPr>
        <w:t xml:space="preserve"> </w:t>
      </w:r>
      <w:r w:rsidR="00C77FE3" w:rsidRPr="00DB5E89">
        <w:rPr>
          <w:b/>
          <w:lang w:val="lt-LT"/>
        </w:rPr>
        <w:t xml:space="preserve">FINANSINĖS IR </w:t>
      </w:r>
      <w:r w:rsidRPr="00DB5E89">
        <w:rPr>
          <w:b/>
          <w:lang w:val="lt-LT"/>
        </w:rPr>
        <w:t>ĮGYVENDINIMO ATASKAITOS</w:t>
      </w:r>
    </w:p>
    <w:p w14:paraId="27FD6968" w14:textId="77777777" w:rsidR="00733815" w:rsidRPr="00DB5E89" w:rsidRDefault="00733815" w:rsidP="00313719">
      <w:pPr>
        <w:jc w:val="both"/>
        <w:rPr>
          <w:sz w:val="12"/>
          <w:szCs w:val="12"/>
          <w:lang w:val="lt-LT"/>
        </w:rPr>
      </w:pPr>
    </w:p>
    <w:p w14:paraId="3FC18A5B" w14:textId="518A76A5" w:rsidR="00D32B99" w:rsidRPr="00DB5E89" w:rsidRDefault="00AA625E" w:rsidP="00721FB1">
      <w:pPr>
        <w:pStyle w:val="ListParagraph"/>
        <w:numPr>
          <w:ilvl w:val="1"/>
          <w:numId w:val="3"/>
        </w:numPr>
        <w:tabs>
          <w:tab w:val="clear" w:pos="420"/>
          <w:tab w:val="num" w:pos="426"/>
        </w:tabs>
        <w:ind w:left="0" w:firstLine="0"/>
        <w:jc w:val="both"/>
        <w:rPr>
          <w:lang w:val="lt-LT"/>
        </w:rPr>
      </w:pPr>
      <w:r w:rsidRPr="00DB5E89">
        <w:rPr>
          <w:lang w:val="lt-LT"/>
        </w:rPr>
        <w:t>Projekto vykdytojas</w:t>
      </w:r>
      <w:r w:rsidR="00721FB1" w:rsidRPr="00DB5E89">
        <w:rPr>
          <w:lang w:val="lt-LT"/>
        </w:rPr>
        <w:t>,</w:t>
      </w:r>
      <w:r w:rsidR="00427174" w:rsidRPr="00DB5E89">
        <w:rPr>
          <w:lang w:val="lt-LT"/>
        </w:rPr>
        <w:t xml:space="preserve"> pasirašydamas </w:t>
      </w:r>
      <w:r w:rsidR="00721FB1" w:rsidRPr="00DB5E89">
        <w:rPr>
          <w:lang w:val="lt-LT"/>
        </w:rPr>
        <w:t>S</w:t>
      </w:r>
      <w:r w:rsidR="00733815" w:rsidRPr="00DB5E89">
        <w:rPr>
          <w:lang w:val="lt-LT"/>
        </w:rPr>
        <w:t>utartį</w:t>
      </w:r>
      <w:r w:rsidR="006F5D29" w:rsidRPr="00DB5E89">
        <w:rPr>
          <w:lang w:val="lt-LT"/>
        </w:rPr>
        <w:t>,</w:t>
      </w:r>
      <w:r w:rsidR="00733815" w:rsidRPr="00DB5E89">
        <w:rPr>
          <w:lang w:val="lt-LT"/>
        </w:rPr>
        <w:t xml:space="preserve"> pateikia Fondui </w:t>
      </w:r>
      <w:r w:rsidR="00721FB1" w:rsidRPr="00DB5E89">
        <w:rPr>
          <w:lang w:val="lt-LT"/>
        </w:rPr>
        <w:t>P</w:t>
      </w:r>
      <w:r w:rsidR="00733815" w:rsidRPr="00DB5E89">
        <w:rPr>
          <w:lang w:val="lt-LT"/>
        </w:rPr>
        <w:t>ro</w:t>
      </w:r>
      <w:r w:rsidR="00720645" w:rsidRPr="00DB5E89">
        <w:rPr>
          <w:lang w:val="lt-LT"/>
        </w:rPr>
        <w:t>jekto</w:t>
      </w:r>
      <w:r w:rsidR="00733815" w:rsidRPr="00DB5E89">
        <w:rPr>
          <w:lang w:val="lt-LT"/>
        </w:rPr>
        <w:t xml:space="preserve"> įgyvendinimo </w:t>
      </w:r>
      <w:r w:rsidR="00721FB1" w:rsidRPr="00DB5E89">
        <w:rPr>
          <w:lang w:val="lt-LT"/>
        </w:rPr>
        <w:t xml:space="preserve">ketvirčiais </w:t>
      </w:r>
      <w:r w:rsidR="00733815" w:rsidRPr="00DB5E89">
        <w:rPr>
          <w:lang w:val="lt-LT"/>
        </w:rPr>
        <w:t>tvarką (</w:t>
      </w:r>
      <w:r w:rsidR="006F5D29" w:rsidRPr="00DB5E89">
        <w:rPr>
          <w:lang w:val="lt-LT"/>
        </w:rPr>
        <w:t xml:space="preserve">Sutarties </w:t>
      </w:r>
      <w:r w:rsidR="00733815" w:rsidRPr="00DB5E89">
        <w:rPr>
          <w:lang w:val="lt-LT"/>
        </w:rPr>
        <w:t>priedas Nr.</w:t>
      </w:r>
      <w:r w:rsidR="00721FB1" w:rsidRPr="00DB5E89">
        <w:rPr>
          <w:lang w:val="lt-LT"/>
        </w:rPr>
        <w:t> </w:t>
      </w:r>
      <w:r w:rsidR="00733815" w:rsidRPr="00DB5E89">
        <w:rPr>
          <w:lang w:val="lt-LT"/>
        </w:rPr>
        <w:t xml:space="preserve">1), kurioje </w:t>
      </w:r>
      <w:r w:rsidR="00D32B99" w:rsidRPr="00DB5E89">
        <w:rPr>
          <w:lang w:val="lt-LT"/>
        </w:rPr>
        <w:t>turi</w:t>
      </w:r>
      <w:r w:rsidR="00733815" w:rsidRPr="00DB5E89">
        <w:rPr>
          <w:lang w:val="lt-LT"/>
        </w:rPr>
        <w:t xml:space="preserve"> būti </w:t>
      </w:r>
      <w:r w:rsidR="00D32B99" w:rsidRPr="00DB5E89">
        <w:rPr>
          <w:lang w:val="lt-LT"/>
        </w:rPr>
        <w:t>atsižvelgta į</w:t>
      </w:r>
      <w:r w:rsidR="00733815" w:rsidRPr="00DB5E89">
        <w:rPr>
          <w:lang w:val="lt-LT"/>
        </w:rPr>
        <w:t xml:space="preserve"> Fondo tarybos reikalavim</w:t>
      </w:r>
      <w:r w:rsidR="00D32B99" w:rsidRPr="00DB5E89">
        <w:rPr>
          <w:lang w:val="lt-LT"/>
        </w:rPr>
        <w:t>us</w:t>
      </w:r>
      <w:r w:rsidR="00733815" w:rsidRPr="00DB5E89">
        <w:rPr>
          <w:lang w:val="lt-LT"/>
        </w:rPr>
        <w:t xml:space="preserve"> dėl </w:t>
      </w:r>
      <w:r w:rsidR="00721FB1" w:rsidRPr="00DB5E89">
        <w:rPr>
          <w:lang w:val="lt-LT"/>
        </w:rPr>
        <w:t>P</w:t>
      </w:r>
      <w:r w:rsidR="00733815" w:rsidRPr="00DB5E89">
        <w:rPr>
          <w:lang w:val="lt-LT"/>
        </w:rPr>
        <w:t>ro</w:t>
      </w:r>
      <w:r w:rsidR="001F1C02" w:rsidRPr="00DB5E89">
        <w:rPr>
          <w:lang w:val="lt-LT"/>
        </w:rPr>
        <w:t>jekto</w:t>
      </w:r>
      <w:r w:rsidR="00733815" w:rsidRPr="00DB5E89">
        <w:rPr>
          <w:lang w:val="lt-LT"/>
        </w:rPr>
        <w:t xml:space="preserve"> turinio ir apimtie</w:t>
      </w:r>
      <w:r w:rsidR="00985A04" w:rsidRPr="00DB5E89">
        <w:rPr>
          <w:lang w:val="lt-LT"/>
        </w:rPr>
        <w:t xml:space="preserve">s. </w:t>
      </w:r>
      <w:r w:rsidR="00B75285" w:rsidRPr="00DB5E89">
        <w:rPr>
          <w:lang w:val="lt-LT"/>
        </w:rPr>
        <w:t>Sutarties p</w:t>
      </w:r>
      <w:r w:rsidR="00985A04" w:rsidRPr="00DB5E89">
        <w:rPr>
          <w:lang w:val="lt-LT"/>
        </w:rPr>
        <w:t>riedą Nr.</w:t>
      </w:r>
      <w:r w:rsidR="00721FB1" w:rsidRPr="00DB5E89">
        <w:rPr>
          <w:lang w:val="lt-LT"/>
        </w:rPr>
        <w:t> </w:t>
      </w:r>
      <w:r w:rsidR="00985A04" w:rsidRPr="00DB5E89">
        <w:rPr>
          <w:lang w:val="lt-LT"/>
        </w:rPr>
        <w:t xml:space="preserve">1 pasirašo </w:t>
      </w:r>
      <w:r w:rsidR="001C0479" w:rsidRPr="00DB5E89">
        <w:rPr>
          <w:lang w:val="lt-LT"/>
        </w:rPr>
        <w:t>F</w:t>
      </w:r>
      <w:r w:rsidR="002B7DAC" w:rsidRPr="00DB5E89">
        <w:rPr>
          <w:lang w:val="lt-LT"/>
        </w:rPr>
        <w:t xml:space="preserve">ondo </w:t>
      </w:r>
      <w:r w:rsidR="006E5500" w:rsidRPr="00DB5E89">
        <w:rPr>
          <w:lang w:val="lt-LT"/>
        </w:rPr>
        <w:t>tarybos</w:t>
      </w:r>
      <w:r w:rsidR="00985A04" w:rsidRPr="00DB5E89">
        <w:rPr>
          <w:lang w:val="lt-LT"/>
        </w:rPr>
        <w:t xml:space="preserve"> pirmininkas.</w:t>
      </w:r>
    </w:p>
    <w:p w14:paraId="73B6D69F" w14:textId="28A421DE" w:rsidR="00721FB1" w:rsidRPr="00DB5E89" w:rsidRDefault="00721FB1" w:rsidP="00721FB1">
      <w:pPr>
        <w:pStyle w:val="ListParagraph"/>
        <w:numPr>
          <w:ilvl w:val="1"/>
          <w:numId w:val="3"/>
        </w:numPr>
        <w:tabs>
          <w:tab w:val="clear" w:pos="420"/>
          <w:tab w:val="num" w:pos="426"/>
        </w:tabs>
        <w:ind w:left="0" w:firstLine="0"/>
        <w:jc w:val="both"/>
        <w:rPr>
          <w:lang w:val="lt-LT"/>
        </w:rPr>
      </w:pPr>
      <w:r w:rsidRPr="00DB5E89">
        <w:rPr>
          <w:lang w:val="lt-LT"/>
        </w:rPr>
        <w:t>Projektas pradedamas finansuoti nuo Sutarties pasirašymo dienos.</w:t>
      </w:r>
    </w:p>
    <w:p w14:paraId="3BB4048F" w14:textId="54C1D6F2" w:rsidR="00FC7BAB" w:rsidRPr="00DB5E89" w:rsidRDefault="00B75285" w:rsidP="00721FB1">
      <w:pPr>
        <w:pStyle w:val="ListParagraph"/>
        <w:numPr>
          <w:ilvl w:val="1"/>
          <w:numId w:val="3"/>
        </w:numPr>
        <w:tabs>
          <w:tab w:val="clear" w:pos="420"/>
          <w:tab w:val="num" w:pos="426"/>
        </w:tabs>
        <w:ind w:left="0" w:firstLine="0"/>
        <w:jc w:val="both"/>
        <w:rPr>
          <w:lang w:val="lt-LT"/>
        </w:rPr>
      </w:pPr>
      <w:r w:rsidRPr="00DB5E89">
        <w:rPr>
          <w:lang w:val="lt-LT"/>
        </w:rPr>
        <w:t xml:space="preserve">Projekto vykdytojui lėšos </w:t>
      </w:r>
      <w:r w:rsidR="00FC7BAB" w:rsidRPr="00DB5E89">
        <w:rPr>
          <w:lang w:val="lt-LT"/>
        </w:rPr>
        <w:t xml:space="preserve">pervedamos į jo </w:t>
      </w:r>
      <w:r w:rsidR="004726FB" w:rsidRPr="00DB5E89">
        <w:rPr>
          <w:lang w:val="lt-LT"/>
        </w:rPr>
        <w:t xml:space="preserve">nurodytą banko </w:t>
      </w:r>
      <w:r w:rsidR="00FC7BAB" w:rsidRPr="00DB5E89">
        <w:rPr>
          <w:lang w:val="lt-LT"/>
        </w:rPr>
        <w:t xml:space="preserve">sąskaitą </w:t>
      </w:r>
      <w:r w:rsidR="006F5D29" w:rsidRPr="00DB5E89">
        <w:rPr>
          <w:lang w:val="lt-LT"/>
        </w:rPr>
        <w:t xml:space="preserve">kiekvieną </w:t>
      </w:r>
      <w:r w:rsidR="00FC7BAB" w:rsidRPr="00DB5E89">
        <w:rPr>
          <w:lang w:val="lt-LT"/>
        </w:rPr>
        <w:t>ketvir</w:t>
      </w:r>
      <w:r w:rsidR="006F5D29" w:rsidRPr="00DB5E89">
        <w:rPr>
          <w:lang w:val="lt-LT"/>
        </w:rPr>
        <w:t>tį</w:t>
      </w:r>
      <w:r w:rsidR="00FC7BAB" w:rsidRPr="00DB5E89">
        <w:rPr>
          <w:lang w:val="lt-LT"/>
        </w:rPr>
        <w:t xml:space="preserve"> ne vėliau, kaip per 10 darbo dienų nuo </w:t>
      </w:r>
      <w:r w:rsidR="006F5D29" w:rsidRPr="00DB5E89">
        <w:rPr>
          <w:lang w:val="lt-LT"/>
        </w:rPr>
        <w:t>einamojo</w:t>
      </w:r>
      <w:r w:rsidR="00FC7BAB" w:rsidRPr="00DB5E89">
        <w:rPr>
          <w:lang w:val="lt-LT"/>
        </w:rPr>
        <w:t xml:space="preserve"> ketvirčio pirmosios dienos, jei mokėjimai Projekto vykdytojui Fondo sprendimu nėra sustabdyti dėl vėlavimo teikiant Projekto </w:t>
      </w:r>
      <w:r w:rsidR="00C77FE3" w:rsidRPr="00DB5E89">
        <w:rPr>
          <w:lang w:val="lt-LT"/>
        </w:rPr>
        <w:t xml:space="preserve">finansines </w:t>
      </w:r>
      <w:r w:rsidR="00FC7BAB" w:rsidRPr="00DB5E89">
        <w:rPr>
          <w:lang w:val="lt-LT"/>
        </w:rPr>
        <w:t xml:space="preserve">ir </w:t>
      </w:r>
      <w:r w:rsidR="00C77FE3" w:rsidRPr="00DB5E89">
        <w:rPr>
          <w:lang w:val="lt-LT"/>
        </w:rPr>
        <w:t xml:space="preserve">įgyvendinimo </w:t>
      </w:r>
      <w:r w:rsidR="00FC7BAB" w:rsidRPr="00DB5E89">
        <w:rPr>
          <w:lang w:val="lt-LT"/>
        </w:rPr>
        <w:t>ataskaitas.</w:t>
      </w:r>
    </w:p>
    <w:p w14:paraId="2563D2EF" w14:textId="6BDF1BF1" w:rsidR="00FC7BAB" w:rsidRPr="00DB5E89" w:rsidRDefault="00FC7BAB" w:rsidP="00721FB1">
      <w:pPr>
        <w:pStyle w:val="ListParagraph"/>
        <w:numPr>
          <w:ilvl w:val="1"/>
          <w:numId w:val="3"/>
        </w:numPr>
        <w:tabs>
          <w:tab w:val="clear" w:pos="420"/>
          <w:tab w:val="num" w:pos="426"/>
        </w:tabs>
        <w:ind w:left="0" w:firstLine="0"/>
        <w:jc w:val="both"/>
        <w:rPr>
          <w:lang w:val="lt-LT"/>
        </w:rPr>
      </w:pPr>
      <w:r w:rsidRPr="00DB5E89">
        <w:rPr>
          <w:lang w:val="lt-LT"/>
        </w:rPr>
        <w:t>Pasibaigus ketvirčiui, ne vėliau kaip iki kito mėnesio 5</w:t>
      </w:r>
      <w:r w:rsidR="00B5158B" w:rsidRPr="00DB5E89">
        <w:rPr>
          <w:lang w:val="lt-LT"/>
        </w:rPr>
        <w:t> </w:t>
      </w:r>
      <w:r w:rsidRPr="00DB5E89">
        <w:rPr>
          <w:lang w:val="lt-LT"/>
        </w:rPr>
        <w:t xml:space="preserve">dienos, </w:t>
      </w:r>
      <w:r w:rsidR="00B75285" w:rsidRPr="00DB5E89">
        <w:rPr>
          <w:lang w:val="lt-LT"/>
        </w:rPr>
        <w:t xml:space="preserve">Projekto vykdytojas </w:t>
      </w:r>
      <w:r w:rsidRPr="00DB5E89">
        <w:rPr>
          <w:lang w:val="lt-LT"/>
        </w:rPr>
        <w:t xml:space="preserve">pateikia Fondui Projekto </w:t>
      </w:r>
      <w:r w:rsidR="00C77FE3" w:rsidRPr="00DB5E89">
        <w:rPr>
          <w:lang w:val="lt-LT"/>
        </w:rPr>
        <w:t xml:space="preserve">finansinę </w:t>
      </w:r>
      <w:r w:rsidRPr="00DB5E89">
        <w:rPr>
          <w:lang w:val="lt-LT"/>
        </w:rPr>
        <w:t xml:space="preserve">ir </w:t>
      </w:r>
      <w:r w:rsidR="00C77FE3" w:rsidRPr="00DB5E89">
        <w:rPr>
          <w:lang w:val="lt-LT"/>
        </w:rPr>
        <w:t xml:space="preserve">įgyvendinimo </w:t>
      </w:r>
      <w:r w:rsidRPr="00DB5E89">
        <w:rPr>
          <w:lang w:val="lt-LT"/>
        </w:rPr>
        <w:t>ataskait</w:t>
      </w:r>
      <w:r w:rsidR="00B5158B" w:rsidRPr="00DB5E89">
        <w:rPr>
          <w:lang w:val="lt-LT"/>
        </w:rPr>
        <w:t>ą</w:t>
      </w:r>
      <w:r w:rsidRPr="00DB5E89">
        <w:rPr>
          <w:lang w:val="lt-LT"/>
        </w:rPr>
        <w:t xml:space="preserve"> ir jo</w:t>
      </w:r>
      <w:r w:rsidR="00B5158B" w:rsidRPr="00DB5E89">
        <w:rPr>
          <w:lang w:val="lt-LT"/>
        </w:rPr>
        <w:t>j</w:t>
      </w:r>
      <w:r w:rsidRPr="00DB5E89">
        <w:rPr>
          <w:lang w:val="lt-LT"/>
        </w:rPr>
        <w:t xml:space="preserve">e nurodytus papildomus dokumentus. </w:t>
      </w:r>
      <w:r w:rsidR="00B5158B" w:rsidRPr="00DB5E89">
        <w:rPr>
          <w:lang w:val="lt-LT"/>
        </w:rPr>
        <w:t>N</w:t>
      </w:r>
      <w:r w:rsidRPr="00DB5E89">
        <w:rPr>
          <w:lang w:val="lt-LT"/>
        </w:rPr>
        <w:t xml:space="preserve">epateikus </w:t>
      </w:r>
      <w:r w:rsidR="00B75285" w:rsidRPr="00DB5E89">
        <w:rPr>
          <w:lang w:val="lt-LT"/>
        </w:rPr>
        <w:t>Projekto finansinės ir įgyvendinimo ataskait</w:t>
      </w:r>
      <w:r w:rsidR="00B5158B" w:rsidRPr="00DB5E89">
        <w:rPr>
          <w:lang w:val="lt-LT"/>
        </w:rPr>
        <w:t>os</w:t>
      </w:r>
      <w:r w:rsidRPr="00DB5E89">
        <w:rPr>
          <w:lang w:val="lt-LT"/>
        </w:rPr>
        <w:t xml:space="preserve"> </w:t>
      </w:r>
      <w:r w:rsidR="00B5158B" w:rsidRPr="00DB5E89">
        <w:rPr>
          <w:lang w:val="lt-LT"/>
        </w:rPr>
        <w:t>per nustatytą terminą, P</w:t>
      </w:r>
      <w:r w:rsidRPr="00DB5E89">
        <w:rPr>
          <w:lang w:val="lt-LT"/>
        </w:rPr>
        <w:t>rojekto finansavimas sustabdomas.</w:t>
      </w:r>
    </w:p>
    <w:p w14:paraId="347EBF2B" w14:textId="4411D45C" w:rsidR="00B5158B" w:rsidRPr="00DB5E89" w:rsidRDefault="00B5158B" w:rsidP="00721FB1">
      <w:pPr>
        <w:pStyle w:val="ListParagraph"/>
        <w:numPr>
          <w:ilvl w:val="1"/>
          <w:numId w:val="3"/>
        </w:numPr>
        <w:tabs>
          <w:tab w:val="clear" w:pos="420"/>
          <w:tab w:val="num" w:pos="426"/>
        </w:tabs>
        <w:ind w:left="0" w:firstLine="0"/>
        <w:jc w:val="both"/>
        <w:rPr>
          <w:lang w:val="lt-LT"/>
        </w:rPr>
      </w:pPr>
      <w:r w:rsidRPr="00DB5E89">
        <w:rPr>
          <w:spacing w:val="-2"/>
          <w:lang w:val="lt-LT"/>
        </w:rPr>
        <w:t>Fond</w:t>
      </w:r>
      <w:r w:rsidR="00B75285" w:rsidRPr="00DB5E89">
        <w:rPr>
          <w:spacing w:val="-2"/>
          <w:lang w:val="lt-LT"/>
        </w:rPr>
        <w:t xml:space="preserve">as </w:t>
      </w:r>
      <w:r w:rsidRPr="00DB5E89">
        <w:rPr>
          <w:spacing w:val="-2"/>
          <w:lang w:val="lt-LT"/>
        </w:rPr>
        <w:t xml:space="preserve">gali pareikalauti </w:t>
      </w:r>
      <w:r w:rsidR="00B75285" w:rsidRPr="00DB5E89">
        <w:rPr>
          <w:spacing w:val="-2"/>
          <w:lang w:val="lt-LT"/>
        </w:rPr>
        <w:t>pa</w:t>
      </w:r>
      <w:r w:rsidRPr="00DB5E89">
        <w:rPr>
          <w:spacing w:val="-2"/>
          <w:lang w:val="lt-LT"/>
        </w:rPr>
        <w:t xml:space="preserve">tikslinti ar papildyti </w:t>
      </w:r>
      <w:r w:rsidR="00B75285" w:rsidRPr="00DB5E89">
        <w:rPr>
          <w:spacing w:val="-2"/>
          <w:lang w:val="lt-LT"/>
        </w:rPr>
        <w:t>Projekto vykdytoj</w:t>
      </w:r>
      <w:r w:rsidRPr="00DB5E89">
        <w:rPr>
          <w:spacing w:val="-2"/>
          <w:lang w:val="lt-LT"/>
        </w:rPr>
        <w:t xml:space="preserve">o pateiktą </w:t>
      </w:r>
      <w:r w:rsidR="00B75285" w:rsidRPr="00DB5E89">
        <w:rPr>
          <w:spacing w:val="-2"/>
          <w:lang w:val="lt-LT"/>
        </w:rPr>
        <w:t xml:space="preserve">Projekto finansinę ir įgyvendinimo </w:t>
      </w:r>
      <w:r w:rsidRPr="00DB5E89">
        <w:rPr>
          <w:spacing w:val="-2"/>
          <w:lang w:val="lt-LT"/>
        </w:rPr>
        <w:t>ataskaitą.</w:t>
      </w:r>
      <w:r w:rsidRPr="00DB5E89">
        <w:rPr>
          <w:lang w:val="lt-LT"/>
        </w:rPr>
        <w:t xml:space="preserve"> Toks patikslinimas ar papildymas turi būti pateiktas Fondui ne vėliau kaip per 10 darbo dienų nuo Fondo </w:t>
      </w:r>
      <w:r w:rsidR="00B75285" w:rsidRPr="00DB5E89">
        <w:rPr>
          <w:lang w:val="lt-LT"/>
        </w:rPr>
        <w:t>prašymo</w:t>
      </w:r>
      <w:r w:rsidRPr="00DB5E89">
        <w:rPr>
          <w:lang w:val="lt-LT"/>
        </w:rPr>
        <w:t xml:space="preserve"> dienos. Laiku nepateikus patikslinimo ar jį pateikus netinkamai, laikoma, kad atitinkama ataskaita nepateikta arba pateikta ne laiku.</w:t>
      </w:r>
    </w:p>
    <w:p w14:paraId="2A2AB18A" w14:textId="60869BD9" w:rsidR="00B5158B" w:rsidRPr="00DB5E89" w:rsidRDefault="00B5158B" w:rsidP="00A431AE">
      <w:pPr>
        <w:pStyle w:val="ListParagraph"/>
        <w:numPr>
          <w:ilvl w:val="1"/>
          <w:numId w:val="3"/>
        </w:numPr>
        <w:tabs>
          <w:tab w:val="clear" w:pos="420"/>
          <w:tab w:val="num" w:pos="426"/>
        </w:tabs>
        <w:ind w:left="0" w:firstLine="0"/>
        <w:jc w:val="both"/>
        <w:rPr>
          <w:lang w:val="lt-LT"/>
        </w:rPr>
      </w:pPr>
      <w:r w:rsidRPr="00DB5E89">
        <w:rPr>
          <w:lang w:val="lt-LT"/>
        </w:rPr>
        <w:t xml:space="preserve">Visi atsiskaitymai turi būti </w:t>
      </w:r>
      <w:r w:rsidR="00DB54BB" w:rsidRPr="00DB5E89">
        <w:rPr>
          <w:lang w:val="lt-LT"/>
        </w:rPr>
        <w:t>įvykdyti</w:t>
      </w:r>
      <w:r w:rsidRPr="00DB5E89">
        <w:rPr>
          <w:lang w:val="lt-LT"/>
        </w:rPr>
        <w:t xml:space="preserve"> iki </w:t>
      </w:r>
      <w:r w:rsidR="00DB54BB" w:rsidRPr="00DB5E89">
        <w:rPr>
          <w:lang w:val="lt-LT"/>
        </w:rPr>
        <w:t>202</w:t>
      </w:r>
      <w:r w:rsidR="00E50799">
        <w:rPr>
          <w:lang w:val="lt-LT"/>
        </w:rPr>
        <w:t>3</w:t>
      </w:r>
      <w:r w:rsidR="00DB54BB" w:rsidRPr="00DB5E89">
        <w:rPr>
          <w:lang w:val="lt-LT"/>
        </w:rPr>
        <w:t xml:space="preserve"> m. </w:t>
      </w:r>
      <w:r w:rsidRPr="00DB5E89">
        <w:rPr>
          <w:lang w:val="lt-LT"/>
        </w:rPr>
        <w:t>gruodžio 31 dienos.</w:t>
      </w:r>
      <w:r w:rsidR="00DB54BB" w:rsidRPr="00DB5E89">
        <w:rPr>
          <w:lang w:val="lt-LT"/>
        </w:rPr>
        <w:t xml:space="preserve"> Projekto vykdytojo n</w:t>
      </w:r>
      <w:r w:rsidRPr="00DB5E89">
        <w:rPr>
          <w:lang w:val="lt-LT"/>
        </w:rPr>
        <w:t>epanaudot</w:t>
      </w:r>
      <w:r w:rsidR="00DB54BB" w:rsidRPr="00DB5E89">
        <w:rPr>
          <w:lang w:val="lt-LT"/>
        </w:rPr>
        <w:t>os</w:t>
      </w:r>
      <w:r w:rsidRPr="00DB5E89">
        <w:rPr>
          <w:lang w:val="lt-LT"/>
        </w:rPr>
        <w:t xml:space="preserve"> </w:t>
      </w:r>
      <w:r w:rsidR="00DB54BB" w:rsidRPr="00DB5E89">
        <w:rPr>
          <w:lang w:val="lt-LT"/>
        </w:rPr>
        <w:t>lėšos</w:t>
      </w:r>
      <w:r w:rsidRPr="00DB5E89">
        <w:rPr>
          <w:lang w:val="lt-LT"/>
        </w:rPr>
        <w:t xml:space="preserve"> turi būti pervest</w:t>
      </w:r>
      <w:r w:rsidR="00DB54BB" w:rsidRPr="00DB5E89">
        <w:rPr>
          <w:lang w:val="lt-LT"/>
        </w:rPr>
        <w:t>os</w:t>
      </w:r>
      <w:r w:rsidRPr="00DB5E89">
        <w:rPr>
          <w:lang w:val="lt-LT"/>
        </w:rPr>
        <w:t xml:space="preserve"> į Fondo sąskaitą </w:t>
      </w:r>
      <w:r w:rsidR="00DB54BB" w:rsidRPr="00DB5E89">
        <w:rPr>
          <w:lang w:val="lt-LT"/>
        </w:rPr>
        <w:t>iki 202</w:t>
      </w:r>
      <w:r w:rsidR="00E50799">
        <w:rPr>
          <w:lang w:val="lt-LT"/>
        </w:rPr>
        <w:t>3</w:t>
      </w:r>
      <w:r w:rsidR="00DB54BB" w:rsidRPr="00DB5E89">
        <w:rPr>
          <w:lang w:val="lt-LT"/>
        </w:rPr>
        <w:t> m. gruodžio 31 dienos</w:t>
      </w:r>
      <w:r w:rsidRPr="00DB5E89">
        <w:rPr>
          <w:lang w:val="lt-LT"/>
        </w:rPr>
        <w:t>. Sąmatų rodikliai apyskaitose turi atitikti patvirtintos sąmatos (Sutarties priedas Nr. 2) rodiklius.</w:t>
      </w:r>
    </w:p>
    <w:p w14:paraId="546AE167" w14:textId="64D0D316" w:rsidR="00B5158B" w:rsidRPr="00DB5E89" w:rsidRDefault="00B5158B" w:rsidP="00721FB1">
      <w:pPr>
        <w:pStyle w:val="ListParagraph"/>
        <w:numPr>
          <w:ilvl w:val="1"/>
          <w:numId w:val="3"/>
        </w:numPr>
        <w:tabs>
          <w:tab w:val="clear" w:pos="420"/>
          <w:tab w:val="num" w:pos="426"/>
        </w:tabs>
        <w:ind w:left="0" w:firstLine="0"/>
        <w:jc w:val="both"/>
        <w:rPr>
          <w:lang w:val="lt-LT"/>
        </w:rPr>
      </w:pPr>
      <w:r w:rsidRPr="00DB5E89">
        <w:rPr>
          <w:lang w:val="lt-LT"/>
        </w:rPr>
        <w:t xml:space="preserve">Fondas turi teisę susipažinti su Projekto vykdymo eiga, pirminiais buhalteriniais dokumentais. Iš dokumentų, pateiktų kartu su </w:t>
      </w:r>
      <w:r w:rsidR="002D3F20" w:rsidRPr="00DB5E89">
        <w:rPr>
          <w:lang w:val="lt-LT"/>
        </w:rPr>
        <w:t xml:space="preserve">Projekto finansine </w:t>
      </w:r>
      <w:r w:rsidR="00C77FE3" w:rsidRPr="00DB5E89">
        <w:rPr>
          <w:lang w:val="lt-LT"/>
        </w:rPr>
        <w:t xml:space="preserve">ir įgyvendinimo </w:t>
      </w:r>
      <w:r w:rsidR="002D3F20" w:rsidRPr="00DB5E89">
        <w:rPr>
          <w:lang w:val="lt-LT"/>
        </w:rPr>
        <w:t xml:space="preserve">ataskaita, </w:t>
      </w:r>
      <w:r w:rsidRPr="00DB5E89">
        <w:rPr>
          <w:lang w:val="lt-LT"/>
        </w:rPr>
        <w:t xml:space="preserve">turi matytis </w:t>
      </w:r>
      <w:r w:rsidR="002D3F20" w:rsidRPr="00DB5E89">
        <w:rPr>
          <w:lang w:val="lt-LT"/>
        </w:rPr>
        <w:t xml:space="preserve">faktinių </w:t>
      </w:r>
      <w:r w:rsidRPr="00DB5E89">
        <w:rPr>
          <w:lang w:val="lt-LT"/>
        </w:rPr>
        <w:t xml:space="preserve">išlaidų ryšys su </w:t>
      </w:r>
      <w:r w:rsidR="002D3F20" w:rsidRPr="00DB5E89">
        <w:rPr>
          <w:lang w:val="lt-LT"/>
        </w:rPr>
        <w:t>P</w:t>
      </w:r>
      <w:r w:rsidRPr="00DB5E89">
        <w:rPr>
          <w:lang w:val="lt-LT"/>
        </w:rPr>
        <w:t>rojektu. Fond</w:t>
      </w:r>
      <w:r w:rsidR="00DB54BB" w:rsidRPr="00DB5E89">
        <w:rPr>
          <w:lang w:val="lt-LT"/>
        </w:rPr>
        <w:t xml:space="preserve">ui </w:t>
      </w:r>
      <w:r w:rsidRPr="00DB5E89">
        <w:rPr>
          <w:lang w:val="lt-LT"/>
        </w:rPr>
        <w:t xml:space="preserve">pareikalavus, </w:t>
      </w:r>
      <w:r w:rsidR="00DB54BB" w:rsidRPr="00DB5E89">
        <w:rPr>
          <w:spacing w:val="-2"/>
          <w:lang w:val="lt-LT"/>
        </w:rPr>
        <w:t xml:space="preserve">Projekto vykdytojas </w:t>
      </w:r>
      <w:r w:rsidRPr="00DB5E89">
        <w:rPr>
          <w:lang w:val="lt-LT"/>
        </w:rPr>
        <w:t>per 10</w:t>
      </w:r>
      <w:r w:rsidR="002D3F20" w:rsidRPr="00DB5E89">
        <w:rPr>
          <w:lang w:val="lt-LT"/>
        </w:rPr>
        <w:t> </w:t>
      </w:r>
      <w:r w:rsidRPr="00DB5E89">
        <w:rPr>
          <w:lang w:val="lt-LT"/>
        </w:rPr>
        <w:t xml:space="preserve">darbo dienų turi pateikti </w:t>
      </w:r>
      <w:r w:rsidR="002D3F20" w:rsidRPr="00DB5E89">
        <w:rPr>
          <w:lang w:val="lt-LT"/>
        </w:rPr>
        <w:t xml:space="preserve">Fondui </w:t>
      </w:r>
      <w:r w:rsidRPr="00DB5E89">
        <w:rPr>
          <w:lang w:val="lt-LT"/>
        </w:rPr>
        <w:t>visą reikalingą papildomą informaciją</w:t>
      </w:r>
      <w:r w:rsidR="00DB54BB" w:rsidRPr="00DB5E89">
        <w:rPr>
          <w:lang w:val="lt-LT"/>
        </w:rPr>
        <w:t xml:space="preserve">, </w:t>
      </w:r>
      <w:r w:rsidRPr="00DB5E89">
        <w:rPr>
          <w:lang w:val="lt-LT"/>
        </w:rPr>
        <w:t>sudary</w:t>
      </w:r>
      <w:r w:rsidR="00DB54BB" w:rsidRPr="00DB5E89">
        <w:rPr>
          <w:lang w:val="lt-LT"/>
        </w:rPr>
        <w:t>damas</w:t>
      </w:r>
      <w:r w:rsidRPr="00DB5E89">
        <w:rPr>
          <w:lang w:val="lt-LT"/>
        </w:rPr>
        <w:t xml:space="preserve"> sąlygas Fond</w:t>
      </w:r>
      <w:r w:rsidR="00DB54BB" w:rsidRPr="00DB5E89">
        <w:rPr>
          <w:lang w:val="lt-LT"/>
        </w:rPr>
        <w:t>ui</w:t>
      </w:r>
      <w:r w:rsidRPr="00DB5E89">
        <w:rPr>
          <w:lang w:val="lt-LT"/>
        </w:rPr>
        <w:t xml:space="preserve"> įsitikinti dėl sąsaj</w:t>
      </w:r>
      <w:r w:rsidR="00DB54BB" w:rsidRPr="00DB5E89">
        <w:rPr>
          <w:lang w:val="lt-LT"/>
        </w:rPr>
        <w:t>ų</w:t>
      </w:r>
      <w:r w:rsidRPr="00DB5E89">
        <w:rPr>
          <w:lang w:val="lt-LT"/>
        </w:rPr>
        <w:t xml:space="preserve"> tarp </w:t>
      </w:r>
      <w:r w:rsidR="002D3F20" w:rsidRPr="00DB5E89">
        <w:rPr>
          <w:lang w:val="lt-LT"/>
        </w:rPr>
        <w:t>faktinių iš</w:t>
      </w:r>
      <w:r w:rsidRPr="00DB5E89">
        <w:rPr>
          <w:lang w:val="lt-LT"/>
        </w:rPr>
        <w:t xml:space="preserve">laidų ir įgyvendinamo </w:t>
      </w:r>
      <w:r w:rsidR="002D3F20" w:rsidRPr="00DB5E89">
        <w:rPr>
          <w:lang w:val="lt-LT"/>
        </w:rPr>
        <w:t>P</w:t>
      </w:r>
      <w:r w:rsidRPr="00DB5E89">
        <w:rPr>
          <w:lang w:val="lt-LT"/>
        </w:rPr>
        <w:t>rojekto.</w:t>
      </w:r>
    </w:p>
    <w:p w14:paraId="0F806025" w14:textId="2150185A" w:rsidR="002D3F20" w:rsidRPr="00DB5E89" w:rsidRDefault="00DB54BB" w:rsidP="008247E8">
      <w:pPr>
        <w:pStyle w:val="ListParagraph"/>
        <w:numPr>
          <w:ilvl w:val="1"/>
          <w:numId w:val="3"/>
        </w:numPr>
        <w:ind w:left="0" w:firstLine="0"/>
        <w:jc w:val="both"/>
        <w:rPr>
          <w:lang w:val="lt-LT"/>
        </w:rPr>
      </w:pPr>
      <w:r w:rsidRPr="00DB5E89">
        <w:rPr>
          <w:spacing w:val="-2"/>
          <w:lang w:val="lt-LT"/>
        </w:rPr>
        <w:t xml:space="preserve">Projekto vykdytojas </w:t>
      </w:r>
      <w:r w:rsidR="00C47ADC" w:rsidRPr="00DB5E89">
        <w:rPr>
          <w:lang w:val="lt-LT"/>
        </w:rPr>
        <w:t>atsako u</w:t>
      </w:r>
      <w:r w:rsidR="00ED085E" w:rsidRPr="00DB5E89">
        <w:rPr>
          <w:lang w:val="lt-LT"/>
        </w:rPr>
        <w:t xml:space="preserve">ž </w:t>
      </w:r>
      <w:r w:rsidRPr="00DB5E89">
        <w:rPr>
          <w:lang w:val="lt-LT"/>
        </w:rPr>
        <w:t xml:space="preserve">jo </w:t>
      </w:r>
      <w:r w:rsidR="00ED085E" w:rsidRPr="00DB5E89">
        <w:rPr>
          <w:lang w:val="lt-LT"/>
        </w:rPr>
        <w:t>pateikt</w:t>
      </w:r>
      <w:r w:rsidR="002D3F20" w:rsidRPr="00DB5E89">
        <w:rPr>
          <w:lang w:val="lt-LT"/>
        </w:rPr>
        <w:t>os</w:t>
      </w:r>
      <w:r w:rsidR="00ED085E" w:rsidRPr="00DB5E89">
        <w:rPr>
          <w:lang w:val="lt-LT"/>
        </w:rPr>
        <w:t xml:space="preserve"> </w:t>
      </w:r>
      <w:r w:rsidR="002D3F20" w:rsidRPr="00DB5E89">
        <w:rPr>
          <w:lang w:val="lt-LT"/>
        </w:rPr>
        <w:t xml:space="preserve">Projekto </w:t>
      </w:r>
      <w:r w:rsidR="00C77FE3" w:rsidRPr="00DB5E89">
        <w:rPr>
          <w:lang w:val="lt-LT"/>
        </w:rPr>
        <w:t xml:space="preserve">finansinės </w:t>
      </w:r>
      <w:r w:rsidR="002D3F20" w:rsidRPr="00DB5E89">
        <w:rPr>
          <w:lang w:val="lt-LT"/>
        </w:rPr>
        <w:t xml:space="preserve">ir </w:t>
      </w:r>
      <w:r w:rsidR="00C77FE3" w:rsidRPr="00DB5E89">
        <w:rPr>
          <w:lang w:val="lt-LT"/>
        </w:rPr>
        <w:t xml:space="preserve">įgyvendinimo </w:t>
      </w:r>
      <w:r w:rsidR="002D3F20" w:rsidRPr="00DB5E89">
        <w:rPr>
          <w:lang w:val="lt-LT"/>
        </w:rPr>
        <w:t xml:space="preserve">ataskaitos </w:t>
      </w:r>
      <w:r w:rsidR="00B35B08" w:rsidRPr="00DB5E89">
        <w:rPr>
          <w:lang w:val="lt-LT"/>
        </w:rPr>
        <w:t>teisingumą</w:t>
      </w:r>
      <w:r w:rsidR="00ED085E" w:rsidRPr="00DB5E89">
        <w:rPr>
          <w:lang w:val="lt-LT"/>
        </w:rPr>
        <w:t>.</w:t>
      </w:r>
    </w:p>
    <w:p w14:paraId="68B23325" w14:textId="5A49543F" w:rsidR="00B75285" w:rsidRPr="00DB5E89" w:rsidRDefault="00C55BAF" w:rsidP="00B75285">
      <w:pPr>
        <w:pStyle w:val="ListParagraph"/>
        <w:numPr>
          <w:ilvl w:val="1"/>
          <w:numId w:val="3"/>
        </w:numPr>
        <w:tabs>
          <w:tab w:val="clear" w:pos="420"/>
          <w:tab w:val="num" w:pos="426"/>
        </w:tabs>
        <w:ind w:left="0" w:firstLine="0"/>
        <w:jc w:val="both"/>
        <w:rPr>
          <w:lang w:val="lt-LT"/>
        </w:rPr>
      </w:pPr>
      <w:r w:rsidRPr="00DB5E89">
        <w:rPr>
          <w:lang w:val="lt-LT"/>
        </w:rPr>
        <w:t xml:space="preserve">Jei </w:t>
      </w:r>
      <w:r w:rsidR="00DB54BB" w:rsidRPr="00DB5E89">
        <w:rPr>
          <w:spacing w:val="-2"/>
          <w:lang w:val="lt-LT"/>
        </w:rPr>
        <w:t xml:space="preserve">Projekto vykdytojas </w:t>
      </w:r>
      <w:r w:rsidR="00B14103" w:rsidRPr="00DB5E89">
        <w:rPr>
          <w:lang w:val="lt-LT"/>
        </w:rPr>
        <w:t xml:space="preserve">gavo </w:t>
      </w:r>
      <w:r w:rsidRPr="00DB5E89">
        <w:rPr>
          <w:lang w:val="lt-LT"/>
        </w:rPr>
        <w:t xml:space="preserve">lėšų iš kitų </w:t>
      </w:r>
      <w:r w:rsidR="00DB54BB" w:rsidRPr="00DB5E89">
        <w:rPr>
          <w:lang w:val="lt-LT"/>
        </w:rPr>
        <w:t xml:space="preserve">šaltinių </w:t>
      </w:r>
      <w:r w:rsidR="00B14103" w:rsidRPr="00DB5E89">
        <w:rPr>
          <w:lang w:val="lt-LT"/>
        </w:rPr>
        <w:t>t</w:t>
      </w:r>
      <w:r w:rsidR="00616074" w:rsidRPr="00DB5E89">
        <w:rPr>
          <w:lang w:val="lt-LT"/>
        </w:rPr>
        <w:t>om</w:t>
      </w:r>
      <w:r w:rsidR="00B14103" w:rsidRPr="00DB5E89">
        <w:rPr>
          <w:lang w:val="lt-LT"/>
        </w:rPr>
        <w:t xml:space="preserve">s </w:t>
      </w:r>
      <w:r w:rsidR="00616074" w:rsidRPr="00DB5E89">
        <w:rPr>
          <w:lang w:val="lt-LT"/>
        </w:rPr>
        <w:t>P</w:t>
      </w:r>
      <w:r w:rsidR="00B14103" w:rsidRPr="00DB5E89">
        <w:rPr>
          <w:lang w:val="lt-LT"/>
        </w:rPr>
        <w:t>rojekto išlaid</w:t>
      </w:r>
      <w:r w:rsidR="00616074" w:rsidRPr="00DB5E89">
        <w:rPr>
          <w:lang w:val="lt-LT"/>
        </w:rPr>
        <w:t>om</w:t>
      </w:r>
      <w:r w:rsidR="00B14103" w:rsidRPr="00DB5E89">
        <w:rPr>
          <w:lang w:val="lt-LT"/>
        </w:rPr>
        <w:t>s, kuri</w:t>
      </w:r>
      <w:r w:rsidR="00616074" w:rsidRPr="00DB5E89">
        <w:rPr>
          <w:lang w:val="lt-LT"/>
        </w:rPr>
        <w:t>om</w:t>
      </w:r>
      <w:r w:rsidR="00B14103" w:rsidRPr="00DB5E89">
        <w:rPr>
          <w:lang w:val="lt-LT"/>
        </w:rPr>
        <w:t xml:space="preserve">s </w:t>
      </w:r>
      <w:r w:rsidRPr="00DB5E89">
        <w:rPr>
          <w:lang w:val="lt-LT"/>
        </w:rPr>
        <w:t>finansavimas skirtas pagal S</w:t>
      </w:r>
      <w:r w:rsidR="00616074" w:rsidRPr="00DB5E89">
        <w:rPr>
          <w:lang w:val="lt-LT"/>
        </w:rPr>
        <w:t>utart</w:t>
      </w:r>
      <w:r w:rsidRPr="00DB5E89">
        <w:rPr>
          <w:lang w:val="lt-LT"/>
        </w:rPr>
        <w:t>į</w:t>
      </w:r>
      <w:r w:rsidR="00B14103" w:rsidRPr="00DB5E89">
        <w:rPr>
          <w:lang w:val="lt-LT"/>
        </w:rPr>
        <w:t xml:space="preserve">, </w:t>
      </w:r>
      <w:r w:rsidR="00463B76" w:rsidRPr="00DB5E89">
        <w:rPr>
          <w:lang w:val="lt-LT"/>
        </w:rPr>
        <w:t xml:space="preserve">(išskyrus tuos atvejus, kai Projekto išlaidoms buvo skirtas dalinis finansavimas), </w:t>
      </w:r>
      <w:r w:rsidR="00B14103" w:rsidRPr="00DB5E89">
        <w:rPr>
          <w:lang w:val="lt-LT"/>
        </w:rPr>
        <w:t xml:space="preserve">Fondas turi teisę vienašališkai nutraukti </w:t>
      </w:r>
      <w:r w:rsidR="00616074" w:rsidRPr="00DB5E89">
        <w:rPr>
          <w:lang w:val="lt-LT"/>
        </w:rPr>
        <w:t>S</w:t>
      </w:r>
      <w:r w:rsidR="00B14103" w:rsidRPr="00DB5E89">
        <w:rPr>
          <w:lang w:val="lt-LT"/>
        </w:rPr>
        <w:t>utartį</w:t>
      </w:r>
      <w:r w:rsidR="00D87272" w:rsidRPr="00DB5E89">
        <w:rPr>
          <w:lang w:val="lt-LT"/>
        </w:rPr>
        <w:t>, o</w:t>
      </w:r>
      <w:r w:rsidR="00716B32" w:rsidRPr="00DB5E89">
        <w:rPr>
          <w:lang w:val="lt-LT"/>
        </w:rPr>
        <w:t xml:space="preserve"> </w:t>
      </w:r>
      <w:bookmarkStart w:id="0" w:name="_Hlk92128846"/>
      <w:r w:rsidR="00D87272" w:rsidRPr="00DB5E89">
        <w:rPr>
          <w:spacing w:val="-2"/>
          <w:lang w:val="lt-LT"/>
        </w:rPr>
        <w:t>Projekto vykdytoj</w:t>
      </w:r>
      <w:bookmarkEnd w:id="0"/>
      <w:r w:rsidR="00D87272" w:rsidRPr="00DB5E89">
        <w:rPr>
          <w:spacing w:val="-2"/>
          <w:lang w:val="lt-LT"/>
        </w:rPr>
        <w:t xml:space="preserve">as šiuo atveju </w:t>
      </w:r>
      <w:r w:rsidR="00716B32" w:rsidRPr="00DB5E89">
        <w:rPr>
          <w:lang w:val="lt-LT"/>
        </w:rPr>
        <w:t xml:space="preserve">privalo grąžinti </w:t>
      </w:r>
      <w:r w:rsidR="00D87272" w:rsidRPr="00DB5E89">
        <w:rPr>
          <w:lang w:val="lt-LT"/>
        </w:rPr>
        <w:t xml:space="preserve">Fondui </w:t>
      </w:r>
      <w:r w:rsidR="00B14103" w:rsidRPr="00DB5E89">
        <w:rPr>
          <w:lang w:val="lt-LT"/>
        </w:rPr>
        <w:t>vis</w:t>
      </w:r>
      <w:r w:rsidR="00716B32" w:rsidRPr="00DB5E89">
        <w:rPr>
          <w:lang w:val="lt-LT"/>
        </w:rPr>
        <w:t>as</w:t>
      </w:r>
      <w:r w:rsidR="00B14103" w:rsidRPr="00DB5E89">
        <w:rPr>
          <w:lang w:val="lt-LT"/>
        </w:rPr>
        <w:t xml:space="preserve"> iki </w:t>
      </w:r>
      <w:r w:rsidR="00716B32" w:rsidRPr="00DB5E89">
        <w:rPr>
          <w:lang w:val="lt-LT"/>
        </w:rPr>
        <w:t>Sutarties nutraukimo momento</w:t>
      </w:r>
      <w:r w:rsidR="00B14103" w:rsidRPr="00DB5E89">
        <w:rPr>
          <w:lang w:val="lt-LT"/>
        </w:rPr>
        <w:t xml:space="preserve"> </w:t>
      </w:r>
      <w:r w:rsidR="00716B32" w:rsidRPr="00DB5E89">
        <w:rPr>
          <w:lang w:val="lt-LT"/>
        </w:rPr>
        <w:t xml:space="preserve">Projekto įgyvendinimui </w:t>
      </w:r>
      <w:r w:rsidRPr="00DB5E89">
        <w:rPr>
          <w:lang w:val="lt-LT"/>
        </w:rPr>
        <w:t xml:space="preserve">skirtas </w:t>
      </w:r>
      <w:r w:rsidR="00716B32" w:rsidRPr="00DB5E89">
        <w:rPr>
          <w:lang w:val="lt-LT"/>
        </w:rPr>
        <w:t>lėšas</w:t>
      </w:r>
      <w:r w:rsidR="00D87272" w:rsidRPr="00DB5E89">
        <w:rPr>
          <w:lang w:val="lt-LT"/>
        </w:rPr>
        <w:t xml:space="preserve"> Sutarties 7.6 papunktyje nustatyta tvarka</w:t>
      </w:r>
      <w:r w:rsidR="00B14103" w:rsidRPr="00DB5E89">
        <w:rPr>
          <w:lang w:val="lt-LT"/>
        </w:rPr>
        <w:t>.</w:t>
      </w:r>
    </w:p>
    <w:p w14:paraId="55DB2408" w14:textId="77777777" w:rsidR="00E54493" w:rsidRPr="00DB5E89" w:rsidRDefault="00E54493" w:rsidP="00E54493">
      <w:pPr>
        <w:pStyle w:val="ListParagraph"/>
        <w:numPr>
          <w:ilvl w:val="1"/>
          <w:numId w:val="3"/>
        </w:numPr>
        <w:tabs>
          <w:tab w:val="clear" w:pos="420"/>
          <w:tab w:val="num" w:pos="426"/>
        </w:tabs>
        <w:ind w:left="0" w:firstLine="0"/>
        <w:jc w:val="both"/>
        <w:rPr>
          <w:lang w:val="lt-LT"/>
        </w:rPr>
      </w:pPr>
      <w:r w:rsidRPr="00DB5E89">
        <w:rPr>
          <w:lang w:val="lt-LT"/>
        </w:rPr>
        <w:t xml:space="preserve">Kai Projektas įgyvendinamas spaudoje (leidinyje), </w:t>
      </w:r>
      <w:r w:rsidRPr="00DB5E89">
        <w:rPr>
          <w:spacing w:val="-2"/>
          <w:lang w:val="lt-LT"/>
        </w:rPr>
        <w:t>Projekto vykdytoj</w:t>
      </w:r>
      <w:r w:rsidRPr="00DB5E89">
        <w:rPr>
          <w:lang w:val="lt-LT"/>
        </w:rPr>
        <w:t>as per 10 dienų nuo leidinio, kuriame Projektas įgyvendinamas, išleidimo turi pateikti Fondui po 3 (tris) nacionalinio / regioninio žurnalo egzempliorius arba po 1 (vieną) nacionalinio / regioninio laikraščio egzempliorių.</w:t>
      </w:r>
    </w:p>
    <w:p w14:paraId="530239EC" w14:textId="77777777" w:rsidR="00E54493" w:rsidRPr="00DB5E89" w:rsidRDefault="00E54493" w:rsidP="00E54493">
      <w:pPr>
        <w:pStyle w:val="ListParagraph"/>
        <w:numPr>
          <w:ilvl w:val="1"/>
          <w:numId w:val="3"/>
        </w:numPr>
        <w:tabs>
          <w:tab w:val="clear" w:pos="420"/>
          <w:tab w:val="num" w:pos="426"/>
        </w:tabs>
        <w:ind w:left="0" w:firstLine="0"/>
        <w:jc w:val="both"/>
        <w:rPr>
          <w:lang w:val="lt-LT"/>
        </w:rPr>
      </w:pPr>
      <w:r w:rsidRPr="00DB5E89">
        <w:rPr>
          <w:lang w:val="lt-LT"/>
        </w:rPr>
        <w:t>Kai Projektas įgyvendinamas internete (internetinėje žiniasklaidoje), Projekto turinys turi būti internete laisvai prieinamas vartotojams ne trumpiau kaip 12 mėnesių po to, kai Projekto įgyvendinamas (t. y. po Sutarties pasibaigimo).</w:t>
      </w:r>
    </w:p>
    <w:p w14:paraId="1774E59C" w14:textId="77777777" w:rsidR="00E54493" w:rsidRPr="00DB5E89" w:rsidRDefault="00E54493" w:rsidP="00E54493">
      <w:pPr>
        <w:pStyle w:val="ListParagraph"/>
        <w:numPr>
          <w:ilvl w:val="1"/>
          <w:numId w:val="3"/>
        </w:numPr>
        <w:tabs>
          <w:tab w:val="clear" w:pos="420"/>
          <w:tab w:val="num" w:pos="426"/>
        </w:tabs>
        <w:ind w:left="0" w:firstLine="0"/>
        <w:jc w:val="both"/>
        <w:rPr>
          <w:lang w:val="lt-LT"/>
        </w:rPr>
      </w:pPr>
      <w:r w:rsidRPr="00DB5E89">
        <w:rPr>
          <w:lang w:val="lt-LT"/>
        </w:rPr>
        <w:t>Kai Projektas įgyvendinamas televizijos / radijo programoje, televizijos / radijo laidų įrašai laikmenose po 1 (vieną) egzempliorių pateikiami Fondui pasibaigus ketvirčiui kartu su Projekto finansine ir įgyvendinimo ataskaita. Fondas turi teisę (neišimtinę licenciją) šią garso ir vaizdo įrašų produkciją naudoti savo nuožiūra nekomerciniais tikslais. Projekto finansinėje ir įgyvendinimo ataskaitose turi būti nurodoma, kada buvo ištransliuotos Projektą įgyvendinusios televizijos / radijo laidos (pagal Projekte numatytą grafiką).</w:t>
      </w:r>
    </w:p>
    <w:p w14:paraId="7A994119" w14:textId="2FDE6F64" w:rsidR="00E54493" w:rsidRPr="00DB5E89" w:rsidRDefault="0034676D" w:rsidP="00E54493">
      <w:pPr>
        <w:numPr>
          <w:ilvl w:val="1"/>
          <w:numId w:val="3"/>
        </w:numPr>
        <w:tabs>
          <w:tab w:val="clear" w:pos="420"/>
          <w:tab w:val="num" w:pos="426"/>
        </w:tabs>
        <w:ind w:left="0" w:firstLine="0"/>
        <w:jc w:val="both"/>
        <w:rPr>
          <w:lang w:val="lt-LT"/>
        </w:rPr>
      </w:pPr>
      <w:r w:rsidRPr="00DB5E89">
        <w:rPr>
          <w:lang w:val="lt-LT"/>
        </w:rPr>
        <w:t>Jeigu iš</w:t>
      </w:r>
      <w:r w:rsidR="00E54493" w:rsidRPr="00DB5E89">
        <w:rPr>
          <w:lang w:val="lt-LT"/>
        </w:rPr>
        <w:t xml:space="preserve"> Lietuvos Respublikos konkurencijos tarybos </w:t>
      </w:r>
      <w:r w:rsidRPr="00DB5E89">
        <w:rPr>
          <w:lang w:val="lt-LT"/>
        </w:rPr>
        <w:t xml:space="preserve">gautos </w:t>
      </w:r>
      <w:r w:rsidR="00E54493" w:rsidRPr="00DB5E89">
        <w:rPr>
          <w:lang w:val="lt-LT"/>
        </w:rPr>
        <w:t>informacij</w:t>
      </w:r>
      <w:r w:rsidRPr="00DB5E89">
        <w:rPr>
          <w:lang w:val="lt-LT"/>
        </w:rPr>
        <w:t>os</w:t>
      </w:r>
      <w:r w:rsidR="00E54493" w:rsidRPr="00DB5E89">
        <w:rPr>
          <w:lang w:val="lt-LT"/>
        </w:rPr>
        <w:t xml:space="preserve"> apie Sutarties 1.2 papunktyje nurodytų </w:t>
      </w:r>
      <w:r w:rsidR="00E54493" w:rsidRPr="00DB5E89">
        <w:rPr>
          <w:i/>
          <w:lang w:val="lt-LT"/>
        </w:rPr>
        <w:t>de</w:t>
      </w:r>
      <w:r w:rsidR="00E54493" w:rsidRPr="00DB5E89">
        <w:rPr>
          <w:lang w:val="lt-LT"/>
        </w:rPr>
        <w:t> </w:t>
      </w:r>
      <w:r w:rsidR="00E54493" w:rsidRPr="00DB5E89">
        <w:rPr>
          <w:i/>
          <w:lang w:val="lt-LT"/>
        </w:rPr>
        <w:t>minimis</w:t>
      </w:r>
      <w:r w:rsidR="00E54493" w:rsidRPr="00DB5E89">
        <w:rPr>
          <w:lang w:val="lt-LT"/>
        </w:rPr>
        <w:t xml:space="preserve"> sąlygų vykdymą</w:t>
      </w:r>
      <w:r w:rsidRPr="00DB5E89">
        <w:rPr>
          <w:lang w:val="lt-LT"/>
        </w:rPr>
        <w:t xml:space="preserve"> paaiškėja, kad</w:t>
      </w:r>
      <w:r w:rsidR="00E54493" w:rsidRPr="00DB5E89">
        <w:rPr>
          <w:lang w:val="lt-LT"/>
        </w:rPr>
        <w:t xml:space="preserve"> maksimali leistina valstybės pagalbos (paramos) suma </w:t>
      </w:r>
      <w:r w:rsidRPr="00DB5E89">
        <w:rPr>
          <w:lang w:val="lt-LT"/>
        </w:rPr>
        <w:t xml:space="preserve">Projekto vykdytojui turi būti </w:t>
      </w:r>
      <w:r w:rsidR="00E54493" w:rsidRPr="00DB5E89">
        <w:rPr>
          <w:lang w:val="lt-LT"/>
        </w:rPr>
        <w:t>mažesnė</w:t>
      </w:r>
      <w:r w:rsidRPr="00DB5E89">
        <w:rPr>
          <w:lang w:val="lt-LT"/>
        </w:rPr>
        <w:t xml:space="preserve"> nei nu</w:t>
      </w:r>
      <w:r w:rsidR="000A31BA" w:rsidRPr="00DB5E89">
        <w:rPr>
          <w:lang w:val="lt-LT"/>
        </w:rPr>
        <w:t xml:space="preserve">statyta </w:t>
      </w:r>
      <w:r w:rsidRPr="00DB5E89">
        <w:rPr>
          <w:lang w:val="lt-LT"/>
        </w:rPr>
        <w:t>F</w:t>
      </w:r>
      <w:r w:rsidR="00E54493" w:rsidRPr="00DB5E89">
        <w:rPr>
          <w:lang w:val="lt-LT"/>
        </w:rPr>
        <w:t>ondo taryb</w:t>
      </w:r>
      <w:r w:rsidRPr="00DB5E89">
        <w:rPr>
          <w:lang w:val="lt-LT"/>
        </w:rPr>
        <w:t>os sprendime</w:t>
      </w:r>
      <w:r w:rsidR="00E54493" w:rsidRPr="00DB5E89">
        <w:rPr>
          <w:lang w:val="lt-LT"/>
        </w:rPr>
        <w:t xml:space="preserve">, Fondo </w:t>
      </w:r>
      <w:r w:rsidR="000A31BA" w:rsidRPr="00DB5E89">
        <w:rPr>
          <w:lang w:val="lt-LT"/>
        </w:rPr>
        <w:t>finansavimas</w:t>
      </w:r>
      <w:r w:rsidR="00E54493" w:rsidRPr="00DB5E89">
        <w:rPr>
          <w:lang w:val="lt-LT"/>
        </w:rPr>
        <w:t xml:space="preserve"> </w:t>
      </w:r>
      <w:r w:rsidRPr="00DB5E89">
        <w:rPr>
          <w:lang w:val="lt-LT"/>
        </w:rPr>
        <w:t xml:space="preserve">Projekto vykdytojui </w:t>
      </w:r>
      <w:r w:rsidR="00E54493" w:rsidRPr="00DB5E89">
        <w:rPr>
          <w:lang w:val="lt-LT"/>
        </w:rPr>
        <w:t>atitinkamai sumažinamas</w:t>
      </w:r>
      <w:r w:rsidR="000A31BA" w:rsidRPr="00DB5E89">
        <w:rPr>
          <w:lang w:val="lt-LT"/>
        </w:rPr>
        <w:t>;</w:t>
      </w:r>
      <w:r w:rsidR="00E54493" w:rsidRPr="00DB5E89">
        <w:rPr>
          <w:lang w:val="lt-LT"/>
        </w:rPr>
        <w:t xml:space="preserve"> proporcingai sumažinam</w:t>
      </w:r>
      <w:r w:rsidR="000A31BA" w:rsidRPr="00DB5E89">
        <w:rPr>
          <w:lang w:val="lt-LT"/>
        </w:rPr>
        <w:t>os</w:t>
      </w:r>
      <w:r w:rsidR="00E54493" w:rsidRPr="00DB5E89">
        <w:rPr>
          <w:lang w:val="lt-LT"/>
        </w:rPr>
        <w:t xml:space="preserve"> ir </w:t>
      </w:r>
      <w:r w:rsidR="000A31BA" w:rsidRPr="00DB5E89">
        <w:rPr>
          <w:lang w:val="lt-LT"/>
        </w:rPr>
        <w:t>Sutarties 3.3 papunktyje nurodytos Projekto vykdytojui pervedamos lėšos</w:t>
      </w:r>
      <w:r w:rsidR="00E54493" w:rsidRPr="00DB5E89">
        <w:rPr>
          <w:lang w:val="lt-LT"/>
        </w:rPr>
        <w:t>.</w:t>
      </w:r>
    </w:p>
    <w:p w14:paraId="0C0A6999" w14:textId="56716297" w:rsidR="00B75285" w:rsidRPr="00DB5E89" w:rsidRDefault="00B75285" w:rsidP="00B75285">
      <w:pPr>
        <w:pStyle w:val="ListParagraph"/>
        <w:numPr>
          <w:ilvl w:val="1"/>
          <w:numId w:val="3"/>
        </w:numPr>
        <w:tabs>
          <w:tab w:val="clear" w:pos="420"/>
          <w:tab w:val="num" w:pos="426"/>
        </w:tabs>
        <w:ind w:left="0" w:firstLine="0"/>
        <w:jc w:val="both"/>
        <w:rPr>
          <w:lang w:val="lt-LT"/>
        </w:rPr>
      </w:pPr>
      <w:r w:rsidRPr="00DB5E89">
        <w:rPr>
          <w:lang w:val="lt-LT"/>
        </w:rPr>
        <w:t xml:space="preserve">Jeigu Lietuvos Respublikos įstatymų ir kitų teisės aktų nustatyta tvarka mažinamas Fondo biudžetinis finansavimas, Fondas gali vienašališkai sumažinti Sutartimi skirtą </w:t>
      </w:r>
      <w:r w:rsidR="00D87272" w:rsidRPr="00DB5E89">
        <w:rPr>
          <w:lang w:val="lt-LT"/>
        </w:rPr>
        <w:t>finansavimą</w:t>
      </w:r>
      <w:r w:rsidRPr="00DB5E89">
        <w:rPr>
          <w:lang w:val="lt-LT"/>
        </w:rPr>
        <w:t xml:space="preserve"> (param</w:t>
      </w:r>
      <w:r w:rsidR="00D87272" w:rsidRPr="00DB5E89">
        <w:rPr>
          <w:lang w:val="lt-LT"/>
        </w:rPr>
        <w:t>ą</w:t>
      </w:r>
      <w:r w:rsidRPr="00DB5E89">
        <w:rPr>
          <w:lang w:val="lt-LT"/>
        </w:rPr>
        <w:t>) to</w:t>
      </w:r>
      <w:r w:rsidR="00D87272" w:rsidRPr="00DB5E89">
        <w:rPr>
          <w:lang w:val="lt-LT"/>
        </w:rPr>
        <w:t>kiu</w:t>
      </w:r>
      <w:r w:rsidRPr="00DB5E89">
        <w:rPr>
          <w:lang w:val="lt-LT"/>
        </w:rPr>
        <w:t xml:space="preserve"> santykiu</w:t>
      </w:r>
      <w:r w:rsidR="00D87272" w:rsidRPr="00DB5E89">
        <w:rPr>
          <w:lang w:val="lt-LT"/>
        </w:rPr>
        <w:t>, kokiu buvo sumažintas Fondo biudžetas</w:t>
      </w:r>
      <w:r w:rsidRPr="00DB5E89">
        <w:rPr>
          <w:lang w:val="lt-LT"/>
        </w:rPr>
        <w:t>.</w:t>
      </w:r>
    </w:p>
    <w:p w14:paraId="49930843" w14:textId="77777777" w:rsidR="00ED085E" w:rsidRPr="00DB5E89" w:rsidRDefault="00ED085E" w:rsidP="00313719">
      <w:pPr>
        <w:jc w:val="both"/>
        <w:rPr>
          <w:lang w:val="lt-LT"/>
        </w:rPr>
      </w:pPr>
    </w:p>
    <w:p w14:paraId="2270488E" w14:textId="77777777" w:rsidR="00733815" w:rsidRPr="00DB5E89" w:rsidRDefault="00733815" w:rsidP="00313719">
      <w:pPr>
        <w:numPr>
          <w:ilvl w:val="0"/>
          <w:numId w:val="4"/>
        </w:numPr>
        <w:jc w:val="both"/>
        <w:rPr>
          <w:b/>
          <w:lang w:val="lt-LT"/>
        </w:rPr>
      </w:pPr>
      <w:r w:rsidRPr="00DB5E89">
        <w:rPr>
          <w:b/>
          <w:lang w:val="lt-LT"/>
        </w:rPr>
        <w:t>KONFIDENCIALI INFORMACIJA</w:t>
      </w:r>
    </w:p>
    <w:p w14:paraId="489C42AE" w14:textId="77777777" w:rsidR="00733815" w:rsidRPr="00DB5E89" w:rsidRDefault="00733815" w:rsidP="00313719">
      <w:pPr>
        <w:jc w:val="both"/>
        <w:rPr>
          <w:sz w:val="12"/>
          <w:szCs w:val="12"/>
          <w:lang w:val="lt-LT"/>
        </w:rPr>
      </w:pPr>
    </w:p>
    <w:p w14:paraId="2DB6F7E9" w14:textId="75DAEF04" w:rsidR="00733815" w:rsidRPr="00DB5E89" w:rsidRDefault="00C55BAF" w:rsidP="00BD25ED">
      <w:pPr>
        <w:pStyle w:val="ListParagraph"/>
        <w:numPr>
          <w:ilvl w:val="1"/>
          <w:numId w:val="4"/>
        </w:numPr>
        <w:tabs>
          <w:tab w:val="clear" w:pos="420"/>
          <w:tab w:val="left" w:pos="426"/>
        </w:tabs>
        <w:ind w:left="0" w:firstLine="0"/>
        <w:jc w:val="both"/>
        <w:rPr>
          <w:lang w:val="lt-LT"/>
        </w:rPr>
      </w:pPr>
      <w:r w:rsidRPr="00DB5E89">
        <w:rPr>
          <w:lang w:val="lt-LT"/>
        </w:rPr>
        <w:t>Š</w:t>
      </w:r>
      <w:r w:rsidR="00733815" w:rsidRPr="00DB5E89">
        <w:rPr>
          <w:lang w:val="lt-LT"/>
        </w:rPr>
        <w:t>alys susitaria</w:t>
      </w:r>
      <w:r w:rsidR="00031F07" w:rsidRPr="00DB5E89">
        <w:rPr>
          <w:lang w:val="lt-LT"/>
        </w:rPr>
        <w:t xml:space="preserve"> </w:t>
      </w:r>
      <w:r w:rsidR="00ED39D2" w:rsidRPr="00DB5E89">
        <w:rPr>
          <w:lang w:val="lt-LT"/>
        </w:rPr>
        <w:t xml:space="preserve">laikyti </w:t>
      </w:r>
      <w:r w:rsidR="00733815" w:rsidRPr="00DB5E89">
        <w:rPr>
          <w:lang w:val="lt-LT"/>
        </w:rPr>
        <w:t xml:space="preserve">informaciją, susijusią su </w:t>
      </w:r>
      <w:r w:rsidRPr="00DB5E89">
        <w:rPr>
          <w:lang w:val="lt-LT"/>
        </w:rPr>
        <w:t>S</w:t>
      </w:r>
      <w:r w:rsidR="00733815" w:rsidRPr="00DB5E89">
        <w:rPr>
          <w:lang w:val="lt-LT"/>
        </w:rPr>
        <w:t>utarties vykdymu</w:t>
      </w:r>
      <w:r w:rsidR="00031F07" w:rsidRPr="00DB5E89">
        <w:rPr>
          <w:lang w:val="lt-LT"/>
        </w:rPr>
        <w:t xml:space="preserve">, konfidencialia </w:t>
      </w:r>
      <w:r w:rsidR="00BD25ED" w:rsidRPr="00DB5E89">
        <w:rPr>
          <w:lang w:val="lt-LT"/>
        </w:rPr>
        <w:t xml:space="preserve">ir įsipareigoja jos neskleisti viešai, neteikti tretiesiems asmenims, išskyrus </w:t>
      </w:r>
      <w:r w:rsidR="00ED39D2" w:rsidRPr="00DB5E89">
        <w:rPr>
          <w:lang w:val="lt-LT"/>
        </w:rPr>
        <w:t xml:space="preserve">Lietuvos Respublikos įstatymuose ir kituose teisės aktuose </w:t>
      </w:r>
      <w:r w:rsidR="00BD25ED" w:rsidRPr="00DB5E89">
        <w:rPr>
          <w:lang w:val="lt-LT"/>
        </w:rPr>
        <w:t>numat</w:t>
      </w:r>
      <w:r w:rsidR="00ED39D2" w:rsidRPr="00DB5E89">
        <w:rPr>
          <w:lang w:val="lt-LT"/>
        </w:rPr>
        <w:t>ytus atvejus</w:t>
      </w:r>
      <w:r w:rsidR="00733815" w:rsidRPr="00DB5E89">
        <w:rPr>
          <w:lang w:val="lt-LT"/>
        </w:rPr>
        <w:t>.</w:t>
      </w:r>
    </w:p>
    <w:p w14:paraId="76B512ED" w14:textId="65DE439B" w:rsidR="00C55BAF" w:rsidRPr="00DB5E89" w:rsidRDefault="00C55BAF" w:rsidP="00BD25ED">
      <w:pPr>
        <w:pStyle w:val="ListParagraph"/>
        <w:numPr>
          <w:ilvl w:val="1"/>
          <w:numId w:val="4"/>
        </w:numPr>
        <w:tabs>
          <w:tab w:val="clear" w:pos="420"/>
          <w:tab w:val="left" w:pos="426"/>
        </w:tabs>
        <w:ind w:left="0" w:firstLine="0"/>
        <w:jc w:val="both"/>
        <w:rPr>
          <w:lang w:val="lt-LT"/>
        </w:rPr>
      </w:pPr>
      <w:r w:rsidRPr="00DB5E89">
        <w:rPr>
          <w:lang w:val="lt-LT"/>
        </w:rPr>
        <w:t xml:space="preserve">Konfidencialia informacija laikoma Sutartis, </w:t>
      </w:r>
      <w:r w:rsidR="00ED39D2" w:rsidRPr="00DB5E89">
        <w:rPr>
          <w:lang w:val="lt-LT"/>
        </w:rPr>
        <w:t xml:space="preserve">išskyrus Projekto pavadinimą ir jo įgyvendinimui Sutartimi skirtą </w:t>
      </w:r>
      <w:r w:rsidR="00E94C8E" w:rsidRPr="00DB5E89">
        <w:rPr>
          <w:lang w:val="lt-LT"/>
        </w:rPr>
        <w:t>finansavimo</w:t>
      </w:r>
      <w:r w:rsidR="00ED39D2" w:rsidRPr="00DB5E89">
        <w:rPr>
          <w:lang w:val="lt-LT"/>
        </w:rPr>
        <w:t xml:space="preserve"> (paramos) sumą, Sutarties</w:t>
      </w:r>
      <w:r w:rsidRPr="00DB5E89">
        <w:rPr>
          <w:lang w:val="lt-LT"/>
        </w:rPr>
        <w:t xml:space="preserve"> priedai, Projekto finansinės </w:t>
      </w:r>
      <w:r w:rsidR="00C77FE3" w:rsidRPr="00DB5E89">
        <w:rPr>
          <w:lang w:val="lt-LT"/>
        </w:rPr>
        <w:t xml:space="preserve">ir įgyvendinimo </w:t>
      </w:r>
      <w:r w:rsidRPr="00DB5E89">
        <w:rPr>
          <w:lang w:val="lt-LT"/>
        </w:rPr>
        <w:t>ataskaitos</w:t>
      </w:r>
      <w:r w:rsidR="00BD25ED" w:rsidRPr="00DB5E89">
        <w:rPr>
          <w:lang w:val="lt-LT"/>
        </w:rPr>
        <w:t xml:space="preserve">, taip pat </w:t>
      </w:r>
      <w:r w:rsidR="00E94C8E" w:rsidRPr="00DB5E89">
        <w:rPr>
          <w:lang w:val="lt-LT"/>
        </w:rPr>
        <w:t xml:space="preserve">dokumentai, teikiami </w:t>
      </w:r>
      <w:r w:rsidRPr="00DB5E89">
        <w:rPr>
          <w:lang w:val="lt-LT"/>
        </w:rPr>
        <w:t xml:space="preserve">kartu su </w:t>
      </w:r>
      <w:r w:rsidR="00ED39D2" w:rsidRPr="00DB5E89">
        <w:rPr>
          <w:lang w:val="lt-LT"/>
        </w:rPr>
        <w:t xml:space="preserve">šiomis </w:t>
      </w:r>
      <w:r w:rsidR="00BD25ED" w:rsidRPr="00DB5E89">
        <w:rPr>
          <w:lang w:val="lt-LT"/>
        </w:rPr>
        <w:t>ataskaitomis</w:t>
      </w:r>
      <w:r w:rsidRPr="00DB5E89">
        <w:rPr>
          <w:lang w:val="lt-LT"/>
        </w:rPr>
        <w:t>.</w:t>
      </w:r>
    </w:p>
    <w:p w14:paraId="51680B58" w14:textId="77777777" w:rsidR="00733815" w:rsidRPr="00DB5E89" w:rsidRDefault="00733815" w:rsidP="00313719">
      <w:pPr>
        <w:jc w:val="both"/>
        <w:rPr>
          <w:lang w:val="lt-LT"/>
        </w:rPr>
      </w:pPr>
    </w:p>
    <w:p w14:paraId="1F88001E" w14:textId="77777777" w:rsidR="00733815" w:rsidRPr="00DB5E89" w:rsidRDefault="00733815" w:rsidP="00313719">
      <w:pPr>
        <w:numPr>
          <w:ilvl w:val="0"/>
          <w:numId w:val="4"/>
        </w:numPr>
        <w:jc w:val="both"/>
        <w:rPr>
          <w:b/>
          <w:lang w:val="lt-LT"/>
        </w:rPr>
      </w:pPr>
      <w:r w:rsidRPr="00DB5E89">
        <w:rPr>
          <w:b/>
          <w:lang w:val="lt-LT"/>
        </w:rPr>
        <w:t>NENUGALIMOS JĖGOS (</w:t>
      </w:r>
      <w:r w:rsidRPr="00DB5E89">
        <w:rPr>
          <w:b/>
          <w:i/>
          <w:iCs/>
          <w:lang w:val="lt-LT"/>
        </w:rPr>
        <w:t>FORCE MAJEURE</w:t>
      </w:r>
      <w:r w:rsidRPr="00DB5E89">
        <w:rPr>
          <w:b/>
          <w:lang w:val="lt-LT"/>
        </w:rPr>
        <w:t>) APLINKYBĖS</w:t>
      </w:r>
    </w:p>
    <w:p w14:paraId="3F794DE0" w14:textId="77777777" w:rsidR="00733815" w:rsidRPr="00DB5E89" w:rsidRDefault="00733815" w:rsidP="00313719">
      <w:pPr>
        <w:jc w:val="both"/>
        <w:rPr>
          <w:sz w:val="12"/>
          <w:szCs w:val="12"/>
          <w:lang w:val="lt-LT"/>
        </w:rPr>
      </w:pPr>
    </w:p>
    <w:p w14:paraId="0CF67DA7" w14:textId="4D5C0095" w:rsidR="00BD25ED" w:rsidRPr="00DB5E89" w:rsidRDefault="00BD25ED" w:rsidP="00ED39D2">
      <w:pPr>
        <w:pStyle w:val="ListParagraph"/>
        <w:numPr>
          <w:ilvl w:val="1"/>
          <w:numId w:val="4"/>
        </w:numPr>
        <w:shd w:val="clear" w:color="auto" w:fill="FFFFFF"/>
        <w:tabs>
          <w:tab w:val="clear" w:pos="420"/>
          <w:tab w:val="num" w:pos="426"/>
        </w:tabs>
        <w:ind w:left="0" w:firstLine="0"/>
        <w:jc w:val="both"/>
        <w:rPr>
          <w:lang w:val="lt-LT"/>
        </w:rPr>
      </w:pPr>
      <w:r w:rsidRPr="00DB5E89">
        <w:rPr>
          <w:lang w:val="lt-LT"/>
        </w:rPr>
        <w:t xml:space="preserve">Šalys neatsako už visišką ar dalinį savo įsipareigojimų pagal Sutartį nevykdymą, jei tai įvyksta dėl nenugalimos jėgos aplinkybių. </w:t>
      </w:r>
      <w:r w:rsidR="00E94C8E" w:rsidRPr="00DB5E89">
        <w:rPr>
          <w:lang w:val="lt-LT"/>
        </w:rPr>
        <w:t>N</w:t>
      </w:r>
      <w:r w:rsidRPr="00DB5E89">
        <w:rPr>
          <w:lang w:val="lt-LT"/>
        </w:rPr>
        <w:t>enugalimos jėgos (</w:t>
      </w:r>
      <w:r w:rsidRPr="00DB5E89">
        <w:rPr>
          <w:i/>
          <w:iCs/>
          <w:lang w:val="lt-LT"/>
        </w:rPr>
        <w:t>force majeure</w:t>
      </w:r>
      <w:r w:rsidRPr="00DB5E89">
        <w:rPr>
          <w:lang w:val="lt-LT"/>
        </w:rPr>
        <w:t>) aplinkyb</w:t>
      </w:r>
      <w:r w:rsidR="00E94C8E" w:rsidRPr="00DB5E89">
        <w:rPr>
          <w:lang w:val="lt-LT"/>
        </w:rPr>
        <w:t>ė</w:t>
      </w:r>
      <w:r w:rsidRPr="00DB5E89">
        <w:rPr>
          <w:lang w:val="lt-LT"/>
        </w:rPr>
        <w:t>s supranta</w:t>
      </w:r>
      <w:r w:rsidR="00E94C8E" w:rsidRPr="00DB5E89">
        <w:rPr>
          <w:lang w:val="lt-LT"/>
        </w:rPr>
        <w:t>mos</w:t>
      </w:r>
      <w:r w:rsidRPr="00DB5E89">
        <w:rPr>
          <w:lang w:val="lt-LT"/>
        </w:rPr>
        <w:t xml:space="preserve"> taip, kaip </w:t>
      </w:r>
      <w:r w:rsidR="00ED39D2" w:rsidRPr="00DB5E89">
        <w:rPr>
          <w:lang w:val="lt-LT"/>
        </w:rPr>
        <w:t xml:space="preserve">jas </w:t>
      </w:r>
      <w:r w:rsidRPr="00DB5E89">
        <w:rPr>
          <w:lang w:val="lt-LT"/>
        </w:rPr>
        <w:t>nustato Lietuvos Respublikos Vyriausybės 1996</w:t>
      </w:r>
      <w:r w:rsidR="00ED39D2" w:rsidRPr="00DB5E89">
        <w:rPr>
          <w:lang w:val="lt-LT"/>
        </w:rPr>
        <w:t> </w:t>
      </w:r>
      <w:r w:rsidRPr="00DB5E89">
        <w:rPr>
          <w:lang w:val="lt-LT"/>
        </w:rPr>
        <w:t>m. liepos 15</w:t>
      </w:r>
      <w:r w:rsidR="00ED39D2" w:rsidRPr="00DB5E89">
        <w:rPr>
          <w:lang w:val="lt-LT"/>
        </w:rPr>
        <w:t> </w:t>
      </w:r>
      <w:r w:rsidRPr="00DB5E89">
        <w:rPr>
          <w:lang w:val="lt-LT"/>
        </w:rPr>
        <w:t>d. nutarimu Nr.</w:t>
      </w:r>
      <w:r w:rsidR="00ED39D2" w:rsidRPr="00DB5E89">
        <w:rPr>
          <w:lang w:val="lt-LT"/>
        </w:rPr>
        <w:t> </w:t>
      </w:r>
      <w:r w:rsidRPr="00DB5E89">
        <w:rPr>
          <w:lang w:val="lt-LT"/>
        </w:rPr>
        <w:t>840 „</w:t>
      </w:r>
      <w:r w:rsidR="0005547B" w:rsidRPr="00DB5E89">
        <w:rPr>
          <w:lang w:val="lt-LT"/>
        </w:rPr>
        <w:t xml:space="preserve">Dėl </w:t>
      </w:r>
      <w:r w:rsidRPr="00DB5E89">
        <w:rPr>
          <w:lang w:val="lt-LT"/>
        </w:rPr>
        <w:t>Atleidimo nuo atsakomybės, esant nenugalimos jėgos (</w:t>
      </w:r>
      <w:r w:rsidRPr="00DB5E89">
        <w:rPr>
          <w:i/>
          <w:iCs/>
          <w:lang w:val="lt-LT"/>
        </w:rPr>
        <w:t>force majeure</w:t>
      </w:r>
      <w:r w:rsidRPr="00DB5E89">
        <w:rPr>
          <w:lang w:val="lt-LT"/>
        </w:rPr>
        <w:t>) aplinkybėms, taisykl</w:t>
      </w:r>
      <w:r w:rsidR="0005547B" w:rsidRPr="00DB5E89">
        <w:rPr>
          <w:lang w:val="lt-LT"/>
        </w:rPr>
        <w:t>ių patvirtinimo</w:t>
      </w:r>
      <w:r w:rsidRPr="00DB5E89">
        <w:rPr>
          <w:lang w:val="lt-LT"/>
        </w:rPr>
        <w:t>“</w:t>
      </w:r>
      <w:r w:rsidR="0005547B" w:rsidRPr="00DB5E89">
        <w:rPr>
          <w:lang w:val="lt-LT"/>
        </w:rPr>
        <w:t xml:space="preserve"> patvirtintos </w:t>
      </w:r>
      <w:r w:rsidR="00C20D84" w:rsidRPr="00DB5E89">
        <w:rPr>
          <w:lang w:val="lt-LT"/>
        </w:rPr>
        <w:t>Atleidimo nuo atsakomybės, esant nenugalimos jėgos (</w:t>
      </w:r>
      <w:r w:rsidR="00C20D84" w:rsidRPr="00DB5E89">
        <w:rPr>
          <w:i/>
          <w:iCs/>
          <w:lang w:val="lt-LT"/>
        </w:rPr>
        <w:t>force majeure</w:t>
      </w:r>
      <w:r w:rsidR="00C20D84" w:rsidRPr="00DB5E89">
        <w:rPr>
          <w:lang w:val="lt-LT"/>
        </w:rPr>
        <w:t>) aplinkybėms, taisyklės.</w:t>
      </w:r>
      <w:r w:rsidRPr="00DB5E89">
        <w:rPr>
          <w:lang w:val="lt-LT"/>
        </w:rPr>
        <w:t xml:space="preserve"> Fond</w:t>
      </w:r>
      <w:r w:rsidR="00333FF0" w:rsidRPr="00DB5E89">
        <w:rPr>
          <w:lang w:val="lt-LT"/>
        </w:rPr>
        <w:t>o</w:t>
      </w:r>
      <w:r w:rsidRPr="00DB5E89">
        <w:rPr>
          <w:lang w:val="lt-LT"/>
        </w:rPr>
        <w:t xml:space="preserve"> reikalauja</w:t>
      </w:r>
      <w:r w:rsidR="00333FF0" w:rsidRPr="00DB5E89">
        <w:rPr>
          <w:lang w:val="lt-LT"/>
        </w:rPr>
        <w:t>mi</w:t>
      </w:r>
      <w:r w:rsidRPr="00DB5E89">
        <w:rPr>
          <w:lang w:val="lt-LT"/>
        </w:rPr>
        <w:t xml:space="preserve"> dokument</w:t>
      </w:r>
      <w:r w:rsidR="00333FF0" w:rsidRPr="00DB5E89">
        <w:rPr>
          <w:lang w:val="lt-LT"/>
        </w:rPr>
        <w:t>ai</w:t>
      </w:r>
      <w:r w:rsidRPr="00DB5E89">
        <w:rPr>
          <w:lang w:val="lt-LT"/>
        </w:rPr>
        <w:t>, patvirtinan</w:t>
      </w:r>
      <w:r w:rsidR="00333FF0" w:rsidRPr="00DB5E89">
        <w:rPr>
          <w:lang w:val="lt-LT"/>
        </w:rPr>
        <w:t>tys</w:t>
      </w:r>
      <w:r w:rsidRPr="00DB5E89">
        <w:rPr>
          <w:lang w:val="lt-LT"/>
        </w:rPr>
        <w:t xml:space="preserve"> </w:t>
      </w:r>
      <w:r w:rsidR="00C20D84" w:rsidRPr="00DB5E89">
        <w:rPr>
          <w:lang w:val="lt-LT"/>
        </w:rPr>
        <w:t>nenugalimos jėgos (</w:t>
      </w:r>
      <w:r w:rsidR="00C20D84" w:rsidRPr="00DB5E89">
        <w:rPr>
          <w:i/>
          <w:iCs/>
          <w:lang w:val="lt-LT"/>
        </w:rPr>
        <w:t>force majeure</w:t>
      </w:r>
      <w:r w:rsidR="00C20D84" w:rsidRPr="00DB5E89">
        <w:rPr>
          <w:lang w:val="lt-LT"/>
        </w:rPr>
        <w:t>) aplinkybes</w:t>
      </w:r>
      <w:r w:rsidRPr="00DB5E89">
        <w:rPr>
          <w:lang w:val="lt-LT"/>
        </w:rPr>
        <w:t>,</w:t>
      </w:r>
      <w:r w:rsidR="00333FF0" w:rsidRPr="00DB5E89">
        <w:rPr>
          <w:lang w:val="lt-LT"/>
        </w:rPr>
        <w:t xml:space="preserve"> išduodami Lietuvos Respublikos Vyriausybės </w:t>
      </w:r>
      <w:r w:rsidRPr="00DB5E89">
        <w:rPr>
          <w:lang w:val="lt-LT"/>
        </w:rPr>
        <w:t>1997</w:t>
      </w:r>
      <w:r w:rsidR="00ED39D2" w:rsidRPr="00DB5E89">
        <w:rPr>
          <w:lang w:val="lt-LT"/>
        </w:rPr>
        <w:t> </w:t>
      </w:r>
      <w:r w:rsidRPr="00DB5E89">
        <w:rPr>
          <w:lang w:val="lt-LT"/>
        </w:rPr>
        <w:t>m. kovo 13</w:t>
      </w:r>
      <w:r w:rsidR="00333FF0" w:rsidRPr="00DB5E89">
        <w:rPr>
          <w:lang w:val="lt-LT"/>
        </w:rPr>
        <w:t> </w:t>
      </w:r>
      <w:r w:rsidRPr="00DB5E89">
        <w:rPr>
          <w:lang w:val="lt-LT"/>
        </w:rPr>
        <w:t>d. nutarim</w:t>
      </w:r>
      <w:r w:rsidR="00333FF0" w:rsidRPr="00DB5E89">
        <w:rPr>
          <w:lang w:val="lt-LT"/>
        </w:rPr>
        <w:t>e</w:t>
      </w:r>
      <w:r w:rsidRPr="00DB5E89">
        <w:rPr>
          <w:lang w:val="lt-LT"/>
        </w:rPr>
        <w:t xml:space="preserve"> Nr.</w:t>
      </w:r>
      <w:r w:rsidR="00ED39D2" w:rsidRPr="00DB5E89">
        <w:rPr>
          <w:lang w:val="lt-LT"/>
        </w:rPr>
        <w:t> </w:t>
      </w:r>
      <w:r w:rsidRPr="00DB5E89">
        <w:rPr>
          <w:lang w:val="lt-LT"/>
        </w:rPr>
        <w:t xml:space="preserve">222 </w:t>
      </w:r>
      <w:r w:rsidR="00ED39D2" w:rsidRPr="00DB5E89">
        <w:rPr>
          <w:lang w:val="lt-LT"/>
        </w:rPr>
        <w:t>„D</w:t>
      </w:r>
      <w:r w:rsidRPr="00DB5E89">
        <w:rPr>
          <w:lang w:val="lt-LT"/>
        </w:rPr>
        <w:t xml:space="preserve">ėl </w:t>
      </w:r>
      <w:r w:rsidR="00333FF0" w:rsidRPr="00DB5E89">
        <w:rPr>
          <w:lang w:val="lt-LT"/>
        </w:rPr>
        <w:t>n</w:t>
      </w:r>
      <w:r w:rsidRPr="00DB5E89">
        <w:rPr>
          <w:lang w:val="lt-LT"/>
        </w:rPr>
        <w:t>enugalimos jėgos (</w:t>
      </w:r>
      <w:r w:rsidRPr="00DB5E89">
        <w:rPr>
          <w:i/>
          <w:lang w:val="lt-LT"/>
        </w:rPr>
        <w:t>force majeure</w:t>
      </w:r>
      <w:r w:rsidRPr="00DB5E89">
        <w:rPr>
          <w:lang w:val="lt-LT"/>
        </w:rPr>
        <w:t xml:space="preserve">) aplinkybes liudijančių pažymų išdavimo tvarkos </w:t>
      </w:r>
      <w:r w:rsidR="00333FF0" w:rsidRPr="00DB5E89">
        <w:rPr>
          <w:lang w:val="lt-LT"/>
        </w:rPr>
        <w:t xml:space="preserve">aprašo </w:t>
      </w:r>
      <w:r w:rsidRPr="00DB5E89">
        <w:rPr>
          <w:lang w:val="lt-LT"/>
        </w:rPr>
        <w:t>patvirtinimo”</w:t>
      </w:r>
      <w:r w:rsidR="00333FF0" w:rsidRPr="00DB5E89">
        <w:rPr>
          <w:lang w:val="lt-LT"/>
        </w:rPr>
        <w:t xml:space="preserve"> nustatyta tvarka</w:t>
      </w:r>
      <w:r w:rsidRPr="00DB5E89">
        <w:rPr>
          <w:lang w:val="lt-LT"/>
        </w:rPr>
        <w:t>.</w:t>
      </w:r>
    </w:p>
    <w:p w14:paraId="1AD12698" w14:textId="5D8F3576" w:rsidR="00BD25ED" w:rsidRPr="00DB5E89" w:rsidRDefault="00ED39D2" w:rsidP="00ED39D2">
      <w:pPr>
        <w:pStyle w:val="ListParagraph"/>
        <w:numPr>
          <w:ilvl w:val="1"/>
          <w:numId w:val="4"/>
        </w:numPr>
        <w:shd w:val="clear" w:color="auto" w:fill="FFFFFF"/>
        <w:tabs>
          <w:tab w:val="clear" w:pos="420"/>
          <w:tab w:val="num" w:pos="426"/>
        </w:tabs>
        <w:ind w:left="0" w:firstLine="0"/>
        <w:jc w:val="both"/>
        <w:rPr>
          <w:lang w:val="lt-LT"/>
        </w:rPr>
      </w:pPr>
      <w:r w:rsidRPr="00DB5E89">
        <w:rPr>
          <w:lang w:val="lt-LT"/>
        </w:rPr>
        <w:t>Šalis, negali</w:t>
      </w:r>
      <w:r w:rsidR="00333FF0" w:rsidRPr="00DB5E89">
        <w:rPr>
          <w:lang w:val="lt-LT"/>
        </w:rPr>
        <w:t>nti</w:t>
      </w:r>
      <w:r w:rsidRPr="00DB5E89">
        <w:rPr>
          <w:lang w:val="lt-LT"/>
        </w:rPr>
        <w:t xml:space="preserve"> vykdyti savo įsipareigojimų pagal Sutartį dėl nenugalimos jėgos (</w:t>
      </w:r>
      <w:r w:rsidRPr="00DB5E89">
        <w:rPr>
          <w:i/>
          <w:lang w:val="lt-LT"/>
        </w:rPr>
        <w:t>force majeure</w:t>
      </w:r>
      <w:r w:rsidRPr="00DB5E89">
        <w:rPr>
          <w:lang w:val="lt-LT"/>
        </w:rPr>
        <w:t xml:space="preserve">) aplinkybių, privalo apie tai pranešti kitai </w:t>
      </w:r>
      <w:r w:rsidR="00C77FE3" w:rsidRPr="00DB5E89">
        <w:rPr>
          <w:lang w:val="lt-LT"/>
        </w:rPr>
        <w:t>Š</w:t>
      </w:r>
      <w:r w:rsidRPr="00DB5E89">
        <w:rPr>
          <w:lang w:val="lt-LT"/>
        </w:rPr>
        <w:t xml:space="preserve">aliai per 10 dienų nuo tokių aplinkybių </w:t>
      </w:r>
      <w:r w:rsidR="004C2168" w:rsidRPr="00DB5E89">
        <w:rPr>
          <w:lang w:val="lt-LT"/>
        </w:rPr>
        <w:t>atsiradimo</w:t>
      </w:r>
      <w:r w:rsidRPr="00DB5E89">
        <w:rPr>
          <w:lang w:val="lt-LT"/>
        </w:rPr>
        <w:t xml:space="preserve"> pradžios. Šalis</w:t>
      </w:r>
      <w:r w:rsidR="006F5D29" w:rsidRPr="00DB5E89">
        <w:rPr>
          <w:lang w:val="lt-LT"/>
        </w:rPr>
        <w:t>,</w:t>
      </w:r>
      <w:r w:rsidRPr="00DB5E89">
        <w:rPr>
          <w:lang w:val="lt-LT"/>
        </w:rPr>
        <w:t xml:space="preserve"> laiku nepranešusi kitai </w:t>
      </w:r>
      <w:r w:rsidR="00C77FE3" w:rsidRPr="00DB5E89">
        <w:rPr>
          <w:lang w:val="lt-LT"/>
        </w:rPr>
        <w:t>Š</w:t>
      </w:r>
      <w:r w:rsidRPr="00DB5E89">
        <w:rPr>
          <w:lang w:val="lt-LT"/>
        </w:rPr>
        <w:t>aliai apie nenugalimos jėgos (</w:t>
      </w:r>
      <w:r w:rsidRPr="00DB5E89">
        <w:rPr>
          <w:i/>
          <w:lang w:val="lt-LT"/>
        </w:rPr>
        <w:t>force majeure</w:t>
      </w:r>
      <w:r w:rsidRPr="00DB5E89">
        <w:rPr>
          <w:lang w:val="lt-LT"/>
        </w:rPr>
        <w:t>) aplinkybes, netenka teisės jomis remtis.</w:t>
      </w:r>
    </w:p>
    <w:p w14:paraId="7909213F" w14:textId="3C027F82" w:rsidR="00ED39D2" w:rsidRPr="00DB5E89" w:rsidRDefault="00ED39D2" w:rsidP="00ED39D2">
      <w:pPr>
        <w:pStyle w:val="ListParagraph"/>
        <w:numPr>
          <w:ilvl w:val="1"/>
          <w:numId w:val="4"/>
        </w:numPr>
        <w:shd w:val="clear" w:color="auto" w:fill="FFFFFF"/>
        <w:tabs>
          <w:tab w:val="clear" w:pos="420"/>
          <w:tab w:val="num" w:pos="426"/>
        </w:tabs>
        <w:ind w:left="0" w:firstLine="0"/>
        <w:jc w:val="both"/>
        <w:rPr>
          <w:lang w:val="lt-LT"/>
        </w:rPr>
      </w:pPr>
      <w:r w:rsidRPr="00DB5E89">
        <w:rPr>
          <w:lang w:val="lt-LT"/>
        </w:rPr>
        <w:lastRenderedPageBreak/>
        <w:t xml:space="preserve">Jeigu </w:t>
      </w:r>
      <w:r w:rsidR="0005547B" w:rsidRPr="00DB5E89">
        <w:rPr>
          <w:lang w:val="lt-LT"/>
        </w:rPr>
        <w:t>nenugalimos jėgos (</w:t>
      </w:r>
      <w:r w:rsidR="0005547B" w:rsidRPr="00DB5E89">
        <w:rPr>
          <w:i/>
          <w:lang w:val="lt-LT"/>
        </w:rPr>
        <w:t>force majeure</w:t>
      </w:r>
      <w:r w:rsidR="0005547B" w:rsidRPr="00DB5E89">
        <w:rPr>
          <w:lang w:val="lt-LT"/>
        </w:rPr>
        <w:t xml:space="preserve">) </w:t>
      </w:r>
      <w:r w:rsidRPr="00DB5E89">
        <w:rPr>
          <w:lang w:val="lt-LT"/>
        </w:rPr>
        <w:t>aplinkybės ir jų padariniai tęsi</w:t>
      </w:r>
      <w:r w:rsidR="004C2168" w:rsidRPr="00DB5E89">
        <w:rPr>
          <w:lang w:val="lt-LT"/>
        </w:rPr>
        <w:t>a</w:t>
      </w:r>
      <w:r w:rsidRPr="00DB5E89">
        <w:rPr>
          <w:lang w:val="lt-LT"/>
        </w:rPr>
        <w:t>s</w:t>
      </w:r>
      <w:r w:rsidR="004C2168" w:rsidRPr="00DB5E89">
        <w:rPr>
          <w:lang w:val="lt-LT"/>
        </w:rPr>
        <w:t>i</w:t>
      </w:r>
      <w:r w:rsidRPr="00DB5E89">
        <w:rPr>
          <w:lang w:val="lt-LT"/>
        </w:rPr>
        <w:t xml:space="preserve"> ilgiau kaip 3</w:t>
      </w:r>
      <w:r w:rsidR="0005547B" w:rsidRPr="00DB5E89">
        <w:rPr>
          <w:lang w:val="lt-LT"/>
        </w:rPr>
        <w:t> </w:t>
      </w:r>
      <w:r w:rsidRPr="00DB5E89">
        <w:rPr>
          <w:lang w:val="lt-LT"/>
        </w:rPr>
        <w:t xml:space="preserve">mėnesius, </w:t>
      </w:r>
      <w:r w:rsidR="004C2168" w:rsidRPr="00DB5E89">
        <w:rPr>
          <w:lang w:val="lt-LT"/>
        </w:rPr>
        <w:t>bet kuri</w:t>
      </w:r>
      <w:r w:rsidRPr="00DB5E89">
        <w:rPr>
          <w:lang w:val="lt-LT"/>
        </w:rPr>
        <w:t xml:space="preserve"> </w:t>
      </w:r>
      <w:r w:rsidR="00C77FE3" w:rsidRPr="00DB5E89">
        <w:rPr>
          <w:lang w:val="lt-LT"/>
        </w:rPr>
        <w:t>Š</w:t>
      </w:r>
      <w:r w:rsidRPr="00DB5E89">
        <w:rPr>
          <w:lang w:val="lt-LT"/>
        </w:rPr>
        <w:t>ali</w:t>
      </w:r>
      <w:r w:rsidR="004C2168" w:rsidRPr="00DB5E89">
        <w:rPr>
          <w:lang w:val="lt-LT"/>
        </w:rPr>
        <w:t>s</w:t>
      </w:r>
      <w:r w:rsidRPr="00DB5E89">
        <w:rPr>
          <w:lang w:val="lt-LT"/>
        </w:rPr>
        <w:t xml:space="preserve"> tur</w:t>
      </w:r>
      <w:r w:rsidR="004C2168" w:rsidRPr="00DB5E89">
        <w:rPr>
          <w:lang w:val="lt-LT"/>
        </w:rPr>
        <w:t>i</w:t>
      </w:r>
      <w:r w:rsidRPr="00DB5E89">
        <w:rPr>
          <w:lang w:val="lt-LT"/>
        </w:rPr>
        <w:t xml:space="preserve"> teisę atsisakyti vykdyti įsipareigojimus pagal </w:t>
      </w:r>
      <w:r w:rsidR="0005547B" w:rsidRPr="00DB5E89">
        <w:rPr>
          <w:lang w:val="lt-LT"/>
        </w:rPr>
        <w:t>S</w:t>
      </w:r>
      <w:r w:rsidRPr="00DB5E89">
        <w:rPr>
          <w:lang w:val="lt-LT"/>
        </w:rPr>
        <w:t>utartį. T</w:t>
      </w:r>
      <w:r w:rsidR="0005547B" w:rsidRPr="00DB5E89">
        <w:rPr>
          <w:lang w:val="lt-LT"/>
        </w:rPr>
        <w:t xml:space="preserve">okiu atveju </w:t>
      </w:r>
      <w:r w:rsidR="00E94C8E" w:rsidRPr="00DB5E89">
        <w:rPr>
          <w:lang w:val="lt-LT"/>
        </w:rPr>
        <w:t xml:space="preserve">Šalys nutraukia Sutartį ir </w:t>
      </w:r>
      <w:r w:rsidRPr="00DB5E89">
        <w:rPr>
          <w:lang w:val="lt-LT"/>
        </w:rPr>
        <w:t>netur</w:t>
      </w:r>
      <w:r w:rsidR="004C2168" w:rsidRPr="00DB5E89">
        <w:rPr>
          <w:lang w:val="lt-LT"/>
        </w:rPr>
        <w:t>i</w:t>
      </w:r>
      <w:r w:rsidRPr="00DB5E89">
        <w:rPr>
          <w:lang w:val="lt-LT"/>
        </w:rPr>
        <w:t xml:space="preserve"> teisės reikalauti iš </w:t>
      </w:r>
      <w:r w:rsidR="00E94C8E" w:rsidRPr="00DB5E89">
        <w:rPr>
          <w:lang w:val="lt-LT"/>
        </w:rPr>
        <w:t xml:space="preserve">viena iš </w:t>
      </w:r>
      <w:r w:rsidRPr="00DB5E89">
        <w:rPr>
          <w:lang w:val="lt-LT"/>
        </w:rPr>
        <w:t xml:space="preserve">kitos </w:t>
      </w:r>
      <w:r w:rsidR="00E94C8E" w:rsidRPr="00DB5E89">
        <w:rPr>
          <w:lang w:val="lt-LT"/>
        </w:rPr>
        <w:t>atlyginti</w:t>
      </w:r>
      <w:r w:rsidRPr="00DB5E89">
        <w:rPr>
          <w:lang w:val="lt-LT"/>
        </w:rPr>
        <w:t xml:space="preserve"> nuostolius.</w:t>
      </w:r>
    </w:p>
    <w:p w14:paraId="321FCF7F" w14:textId="77777777" w:rsidR="00793F19" w:rsidRPr="00DB5E89" w:rsidRDefault="00793F19" w:rsidP="00313719">
      <w:pPr>
        <w:jc w:val="both"/>
        <w:rPr>
          <w:lang w:val="lt-LT"/>
        </w:rPr>
      </w:pPr>
    </w:p>
    <w:p w14:paraId="59346B58" w14:textId="16E24840" w:rsidR="00733815" w:rsidRPr="00DB5E89" w:rsidRDefault="00E40E92" w:rsidP="00313719">
      <w:pPr>
        <w:numPr>
          <w:ilvl w:val="0"/>
          <w:numId w:val="4"/>
        </w:numPr>
        <w:jc w:val="both"/>
        <w:rPr>
          <w:b/>
          <w:lang w:val="lt-LT"/>
        </w:rPr>
      </w:pPr>
      <w:r w:rsidRPr="00DB5E89">
        <w:rPr>
          <w:b/>
          <w:lang w:val="lt-LT"/>
        </w:rPr>
        <w:t>TEISIŲ IR ĮSIPAREIGOJIMŲ PERLEIDIMAS</w:t>
      </w:r>
    </w:p>
    <w:p w14:paraId="4B06FEFC" w14:textId="77777777" w:rsidR="00733815" w:rsidRPr="00DB5E89" w:rsidRDefault="00733815" w:rsidP="00313719">
      <w:pPr>
        <w:jc w:val="both"/>
        <w:rPr>
          <w:sz w:val="12"/>
          <w:szCs w:val="12"/>
          <w:lang w:val="lt-LT"/>
        </w:rPr>
      </w:pPr>
    </w:p>
    <w:p w14:paraId="2C6286B9" w14:textId="386987B0" w:rsidR="00E40E92" w:rsidRPr="00DB5E89" w:rsidRDefault="00E94C8E" w:rsidP="006109A9">
      <w:pPr>
        <w:pStyle w:val="ListParagraph"/>
        <w:numPr>
          <w:ilvl w:val="1"/>
          <w:numId w:val="4"/>
        </w:numPr>
        <w:tabs>
          <w:tab w:val="clear" w:pos="420"/>
          <w:tab w:val="num" w:pos="426"/>
        </w:tabs>
        <w:ind w:left="0" w:firstLine="0"/>
        <w:jc w:val="both"/>
        <w:rPr>
          <w:lang w:val="lt-LT"/>
        </w:rPr>
      </w:pPr>
      <w:r w:rsidRPr="00DB5E89">
        <w:rPr>
          <w:spacing w:val="-2"/>
          <w:lang w:val="lt-LT"/>
        </w:rPr>
        <w:t>Projekto vykdytoj</w:t>
      </w:r>
      <w:r w:rsidR="00733815" w:rsidRPr="00DB5E89">
        <w:rPr>
          <w:lang w:val="lt-LT"/>
        </w:rPr>
        <w:t xml:space="preserve">as </w:t>
      </w:r>
      <w:r w:rsidR="005F42D4" w:rsidRPr="00DB5E89">
        <w:rPr>
          <w:lang w:val="lt-LT"/>
        </w:rPr>
        <w:t xml:space="preserve">savo teises ir įsipareigojimus pagal </w:t>
      </w:r>
      <w:r w:rsidR="00E40E92" w:rsidRPr="00DB5E89">
        <w:rPr>
          <w:lang w:val="lt-LT"/>
        </w:rPr>
        <w:t>S</w:t>
      </w:r>
      <w:r w:rsidR="005F42D4" w:rsidRPr="00DB5E89">
        <w:rPr>
          <w:lang w:val="lt-LT"/>
        </w:rPr>
        <w:t xml:space="preserve">utartį gali </w:t>
      </w:r>
      <w:r w:rsidR="00733815" w:rsidRPr="00DB5E89">
        <w:rPr>
          <w:lang w:val="lt-LT"/>
        </w:rPr>
        <w:t xml:space="preserve">perleisti </w:t>
      </w:r>
      <w:r w:rsidR="00E40E92" w:rsidRPr="00DB5E89">
        <w:rPr>
          <w:lang w:val="lt-LT"/>
        </w:rPr>
        <w:t xml:space="preserve">kitam viešosios informacijos rengėjui </w:t>
      </w:r>
      <w:r w:rsidR="00733815" w:rsidRPr="00DB5E89">
        <w:rPr>
          <w:lang w:val="lt-LT"/>
        </w:rPr>
        <w:t xml:space="preserve">tik </w:t>
      </w:r>
      <w:r w:rsidR="00E40E92" w:rsidRPr="00DB5E89">
        <w:rPr>
          <w:lang w:val="lt-LT"/>
        </w:rPr>
        <w:t xml:space="preserve">tuo atveju, jei </w:t>
      </w:r>
      <w:r w:rsidR="006109A9" w:rsidRPr="00DB5E89">
        <w:rPr>
          <w:lang w:val="lt-LT"/>
        </w:rPr>
        <w:t xml:space="preserve">dėl to </w:t>
      </w:r>
      <w:r w:rsidR="006F21F4" w:rsidRPr="00DB5E89">
        <w:rPr>
          <w:lang w:val="lt-LT"/>
        </w:rPr>
        <w:t xml:space="preserve">yra gautas </w:t>
      </w:r>
      <w:r w:rsidR="00733815" w:rsidRPr="00DB5E89">
        <w:rPr>
          <w:lang w:val="lt-LT"/>
        </w:rPr>
        <w:t>raštiška</w:t>
      </w:r>
      <w:r w:rsidR="006F21F4" w:rsidRPr="00DB5E89">
        <w:rPr>
          <w:lang w:val="lt-LT"/>
        </w:rPr>
        <w:t>s</w:t>
      </w:r>
      <w:r w:rsidR="00733815" w:rsidRPr="00DB5E89">
        <w:rPr>
          <w:lang w:val="lt-LT"/>
        </w:rPr>
        <w:t xml:space="preserve"> Fondo sutikim</w:t>
      </w:r>
      <w:r w:rsidR="006F21F4" w:rsidRPr="00DB5E89">
        <w:rPr>
          <w:lang w:val="lt-LT"/>
        </w:rPr>
        <w:t>as</w:t>
      </w:r>
      <w:r w:rsidR="00E40E92" w:rsidRPr="00DB5E89">
        <w:rPr>
          <w:lang w:val="lt-LT"/>
        </w:rPr>
        <w:t>.</w:t>
      </w:r>
    </w:p>
    <w:p w14:paraId="5987CEA6" w14:textId="4FF030A3" w:rsidR="00733815" w:rsidRPr="00DB5E89" w:rsidRDefault="006F21F4" w:rsidP="0033094D">
      <w:pPr>
        <w:pStyle w:val="ListParagraph"/>
        <w:numPr>
          <w:ilvl w:val="1"/>
          <w:numId w:val="4"/>
        </w:numPr>
        <w:tabs>
          <w:tab w:val="clear" w:pos="420"/>
          <w:tab w:val="num" w:pos="426"/>
        </w:tabs>
        <w:ind w:left="0" w:firstLine="0"/>
        <w:jc w:val="both"/>
        <w:rPr>
          <w:lang w:val="lt-LT"/>
        </w:rPr>
      </w:pPr>
      <w:r w:rsidRPr="00DB5E89">
        <w:rPr>
          <w:lang w:val="lt-LT"/>
        </w:rPr>
        <w:t xml:space="preserve">Sutarties 6.1 papunktyje nurodytu atveju Fondas </w:t>
      </w:r>
      <w:r w:rsidR="0084548B" w:rsidRPr="00DB5E89">
        <w:rPr>
          <w:lang w:val="lt-LT"/>
        </w:rPr>
        <w:t>nutraukia S</w:t>
      </w:r>
      <w:r w:rsidR="0033094D" w:rsidRPr="00DB5E89">
        <w:rPr>
          <w:lang w:val="lt-LT"/>
        </w:rPr>
        <w:t>utart</w:t>
      </w:r>
      <w:r w:rsidR="0084548B" w:rsidRPr="00DB5E89">
        <w:rPr>
          <w:lang w:val="lt-LT"/>
        </w:rPr>
        <w:t xml:space="preserve">į su </w:t>
      </w:r>
      <w:r w:rsidR="0084548B" w:rsidRPr="00DB5E89">
        <w:rPr>
          <w:spacing w:val="-2"/>
          <w:lang w:val="lt-LT"/>
        </w:rPr>
        <w:t>Projekto vykdytoj</w:t>
      </w:r>
      <w:r w:rsidR="0084548B" w:rsidRPr="00DB5E89">
        <w:rPr>
          <w:lang w:val="lt-LT"/>
        </w:rPr>
        <w:t xml:space="preserve">u ir sudaro </w:t>
      </w:r>
      <w:r w:rsidR="0033094D" w:rsidRPr="00DB5E89">
        <w:rPr>
          <w:lang w:val="lt-LT"/>
        </w:rPr>
        <w:t>naują s</w:t>
      </w:r>
      <w:r w:rsidR="005F42D4" w:rsidRPr="00DB5E89">
        <w:rPr>
          <w:lang w:val="lt-LT"/>
        </w:rPr>
        <w:t>utart</w:t>
      </w:r>
      <w:r w:rsidR="0033094D" w:rsidRPr="00DB5E89">
        <w:rPr>
          <w:lang w:val="lt-LT"/>
        </w:rPr>
        <w:t>į</w:t>
      </w:r>
      <w:r w:rsidR="005F42D4" w:rsidRPr="00DB5E89">
        <w:rPr>
          <w:lang w:val="lt-LT"/>
        </w:rPr>
        <w:t xml:space="preserve"> </w:t>
      </w:r>
      <w:r w:rsidR="0033094D" w:rsidRPr="00DB5E89">
        <w:rPr>
          <w:lang w:val="lt-LT"/>
        </w:rPr>
        <w:t xml:space="preserve">su </w:t>
      </w:r>
      <w:r w:rsidR="00E94C8E" w:rsidRPr="00DB5E89">
        <w:rPr>
          <w:spacing w:val="-2"/>
          <w:lang w:val="lt-LT"/>
        </w:rPr>
        <w:t>Projekto vykdytoj</w:t>
      </w:r>
      <w:r w:rsidR="0033094D" w:rsidRPr="00DB5E89">
        <w:rPr>
          <w:lang w:val="lt-LT"/>
        </w:rPr>
        <w:t xml:space="preserve">o </w:t>
      </w:r>
      <w:r w:rsidR="005F42D4" w:rsidRPr="00DB5E89">
        <w:rPr>
          <w:lang w:val="lt-LT"/>
        </w:rPr>
        <w:t xml:space="preserve">teises ir įsipareigojimus perimančiu </w:t>
      </w:r>
      <w:r w:rsidR="0033094D" w:rsidRPr="00DB5E89">
        <w:rPr>
          <w:lang w:val="lt-LT"/>
        </w:rPr>
        <w:t xml:space="preserve">kitu </w:t>
      </w:r>
      <w:r w:rsidR="005F42D4" w:rsidRPr="00DB5E89">
        <w:rPr>
          <w:lang w:val="lt-LT"/>
        </w:rPr>
        <w:t>viešosios informacijos rengėju</w:t>
      </w:r>
      <w:r w:rsidR="00733815" w:rsidRPr="00DB5E89">
        <w:rPr>
          <w:lang w:val="lt-LT"/>
        </w:rPr>
        <w:t>.</w:t>
      </w:r>
    </w:p>
    <w:p w14:paraId="52E8A3CD" w14:textId="77777777" w:rsidR="00FC06C6" w:rsidRPr="00DB5E89" w:rsidRDefault="00FC06C6" w:rsidP="00313719">
      <w:pPr>
        <w:jc w:val="both"/>
        <w:rPr>
          <w:lang w:val="lt-LT"/>
        </w:rPr>
      </w:pPr>
    </w:p>
    <w:p w14:paraId="41E0D30D" w14:textId="438730D9" w:rsidR="00733815" w:rsidRPr="00DB5E89" w:rsidRDefault="00E40E92" w:rsidP="00313719">
      <w:pPr>
        <w:numPr>
          <w:ilvl w:val="0"/>
          <w:numId w:val="4"/>
        </w:numPr>
        <w:jc w:val="both"/>
        <w:rPr>
          <w:b/>
          <w:lang w:val="lt-LT"/>
        </w:rPr>
      </w:pPr>
      <w:r w:rsidRPr="00DB5E89">
        <w:rPr>
          <w:b/>
          <w:lang w:val="lt-LT"/>
        </w:rPr>
        <w:t>SUTARTIES GALIOJIMAS</w:t>
      </w:r>
      <w:r w:rsidR="006109A9" w:rsidRPr="00DB5E89">
        <w:rPr>
          <w:b/>
          <w:lang w:val="lt-LT"/>
        </w:rPr>
        <w:t>,</w:t>
      </w:r>
      <w:r w:rsidRPr="00DB5E89">
        <w:rPr>
          <w:b/>
          <w:lang w:val="lt-LT"/>
        </w:rPr>
        <w:t xml:space="preserve"> PAKEITIMAS IR NUTRAUKIMAS. </w:t>
      </w:r>
      <w:r w:rsidR="00733815" w:rsidRPr="00DB5E89">
        <w:rPr>
          <w:b/>
          <w:lang w:val="lt-LT"/>
        </w:rPr>
        <w:t>ŠALIŲ ATSAKOMYBĖ</w:t>
      </w:r>
    </w:p>
    <w:p w14:paraId="690D82EB" w14:textId="77777777" w:rsidR="00733815" w:rsidRPr="00DB5E89" w:rsidRDefault="00733815" w:rsidP="00313719">
      <w:pPr>
        <w:jc w:val="both"/>
        <w:rPr>
          <w:sz w:val="12"/>
          <w:szCs w:val="12"/>
          <w:lang w:val="lt-LT"/>
        </w:rPr>
      </w:pPr>
    </w:p>
    <w:p w14:paraId="496B4554" w14:textId="654B6D33" w:rsidR="00E40E92" w:rsidRPr="00DB5E89" w:rsidRDefault="00E40E92" w:rsidP="00BE763B">
      <w:pPr>
        <w:pStyle w:val="ListParagraph"/>
        <w:numPr>
          <w:ilvl w:val="1"/>
          <w:numId w:val="4"/>
        </w:numPr>
        <w:tabs>
          <w:tab w:val="clear" w:pos="420"/>
          <w:tab w:val="left" w:pos="426"/>
          <w:tab w:val="num" w:pos="567"/>
        </w:tabs>
        <w:ind w:left="0" w:firstLine="0"/>
        <w:jc w:val="both"/>
        <w:rPr>
          <w:lang w:val="lt-LT"/>
        </w:rPr>
      </w:pPr>
      <w:r w:rsidRPr="00DB5E89">
        <w:rPr>
          <w:lang w:val="lt-LT"/>
        </w:rPr>
        <w:t xml:space="preserve">Sutartis </w:t>
      </w:r>
      <w:r w:rsidR="0033094D" w:rsidRPr="00DB5E89">
        <w:rPr>
          <w:lang w:val="lt-LT"/>
        </w:rPr>
        <w:t>įsi</w:t>
      </w:r>
      <w:r w:rsidRPr="00DB5E89">
        <w:rPr>
          <w:lang w:val="lt-LT"/>
        </w:rPr>
        <w:t xml:space="preserve">galioja nuo </w:t>
      </w:r>
      <w:r w:rsidR="002A406B" w:rsidRPr="00DB5E89">
        <w:rPr>
          <w:lang w:val="lt-LT"/>
        </w:rPr>
        <w:t>j</w:t>
      </w:r>
      <w:r w:rsidRPr="00DB5E89">
        <w:rPr>
          <w:lang w:val="lt-LT"/>
        </w:rPr>
        <w:t xml:space="preserve">os </w:t>
      </w:r>
      <w:r w:rsidR="002A406B" w:rsidRPr="00DB5E89">
        <w:rPr>
          <w:lang w:val="lt-LT"/>
        </w:rPr>
        <w:t xml:space="preserve">pasirašymo ir </w:t>
      </w:r>
      <w:r w:rsidR="0033094D" w:rsidRPr="00DB5E89">
        <w:rPr>
          <w:lang w:val="lt-LT"/>
        </w:rPr>
        <w:t xml:space="preserve">galioja </w:t>
      </w:r>
      <w:r w:rsidRPr="00DB5E89">
        <w:rPr>
          <w:lang w:val="lt-LT"/>
        </w:rPr>
        <w:t xml:space="preserve">iki </w:t>
      </w:r>
      <w:r w:rsidR="002A406B" w:rsidRPr="00DB5E89">
        <w:rPr>
          <w:lang w:val="lt-LT"/>
        </w:rPr>
        <w:t>visiško Sutarties nuostatų įvykdymo.</w:t>
      </w:r>
    </w:p>
    <w:p w14:paraId="6A14BBF8" w14:textId="2833C616" w:rsidR="00E40E92" w:rsidRPr="00DB5E89" w:rsidRDefault="00E40E92" w:rsidP="00BE763B">
      <w:pPr>
        <w:pStyle w:val="ListParagraph"/>
        <w:numPr>
          <w:ilvl w:val="1"/>
          <w:numId w:val="4"/>
        </w:numPr>
        <w:tabs>
          <w:tab w:val="clear" w:pos="420"/>
          <w:tab w:val="left" w:pos="426"/>
          <w:tab w:val="num" w:pos="567"/>
        </w:tabs>
        <w:ind w:left="0" w:firstLine="0"/>
        <w:jc w:val="both"/>
        <w:rPr>
          <w:lang w:val="lt-LT"/>
        </w:rPr>
      </w:pPr>
      <w:r w:rsidRPr="00DB5E89">
        <w:rPr>
          <w:lang w:val="lt-LT"/>
        </w:rPr>
        <w:t>Sutartis gali būti keičiama raštišku Šalių susitarimu, kuris tampa neatsieja</w:t>
      </w:r>
      <w:r w:rsidR="00EA754A" w:rsidRPr="00DB5E89">
        <w:rPr>
          <w:lang w:val="lt-LT"/>
        </w:rPr>
        <w:t>ma</w:t>
      </w:r>
      <w:r w:rsidRPr="00DB5E89">
        <w:rPr>
          <w:lang w:val="lt-LT"/>
        </w:rPr>
        <w:t xml:space="preserve"> Sutarties dalimi.</w:t>
      </w:r>
    </w:p>
    <w:p w14:paraId="39630C77" w14:textId="77777777" w:rsidR="006109A9" w:rsidRPr="00DB5E89" w:rsidRDefault="006109A9" w:rsidP="006109A9">
      <w:pPr>
        <w:pStyle w:val="ListParagraph"/>
        <w:numPr>
          <w:ilvl w:val="1"/>
          <w:numId w:val="4"/>
        </w:numPr>
        <w:tabs>
          <w:tab w:val="clear" w:pos="420"/>
          <w:tab w:val="left" w:pos="426"/>
          <w:tab w:val="num" w:pos="567"/>
        </w:tabs>
        <w:ind w:left="0" w:firstLine="0"/>
        <w:jc w:val="both"/>
        <w:rPr>
          <w:lang w:val="lt-LT"/>
        </w:rPr>
      </w:pPr>
      <w:r w:rsidRPr="00DB5E89">
        <w:rPr>
          <w:lang w:val="lt-LT"/>
        </w:rPr>
        <w:t xml:space="preserve">Fondas turi teisę stabdyti Projekto finansavimą (mokėjimus), jei </w:t>
      </w:r>
      <w:r w:rsidRPr="00DB5E89">
        <w:rPr>
          <w:spacing w:val="-2"/>
          <w:lang w:val="lt-LT"/>
        </w:rPr>
        <w:t>Projekto vykdytoj</w:t>
      </w:r>
      <w:r w:rsidRPr="00DB5E89">
        <w:rPr>
          <w:lang w:val="lt-LT"/>
        </w:rPr>
        <w:t>as vėluoja pateikti Projekto finansines ir įgyvendinimo ataskaitas.</w:t>
      </w:r>
    </w:p>
    <w:p w14:paraId="46647279" w14:textId="6FAFBE02" w:rsidR="008F7441" w:rsidRPr="00DB5E89" w:rsidRDefault="00733815" w:rsidP="00BE763B">
      <w:pPr>
        <w:pStyle w:val="ListParagraph"/>
        <w:numPr>
          <w:ilvl w:val="1"/>
          <w:numId w:val="4"/>
        </w:numPr>
        <w:tabs>
          <w:tab w:val="clear" w:pos="420"/>
          <w:tab w:val="left" w:pos="426"/>
          <w:tab w:val="num" w:pos="567"/>
        </w:tabs>
        <w:ind w:left="0" w:firstLine="0"/>
        <w:jc w:val="both"/>
        <w:rPr>
          <w:lang w:val="lt-LT"/>
        </w:rPr>
      </w:pPr>
      <w:r w:rsidRPr="00DB5E89">
        <w:rPr>
          <w:lang w:val="lt-LT"/>
        </w:rPr>
        <w:t xml:space="preserve">Fondas turi teisę vienašališkai nutraukti </w:t>
      </w:r>
      <w:r w:rsidR="0033094D" w:rsidRPr="00DB5E89">
        <w:rPr>
          <w:lang w:val="lt-LT"/>
        </w:rPr>
        <w:t>S</w:t>
      </w:r>
      <w:r w:rsidRPr="00DB5E89">
        <w:rPr>
          <w:lang w:val="lt-LT"/>
        </w:rPr>
        <w:t xml:space="preserve">utartį ir </w:t>
      </w:r>
      <w:r w:rsidR="0033094D" w:rsidRPr="00DB5E89">
        <w:rPr>
          <w:lang w:val="lt-LT"/>
        </w:rPr>
        <w:t>P</w:t>
      </w:r>
      <w:r w:rsidRPr="00DB5E89">
        <w:rPr>
          <w:lang w:val="lt-LT"/>
        </w:rPr>
        <w:t>ro</w:t>
      </w:r>
      <w:r w:rsidR="001F1C02" w:rsidRPr="00DB5E89">
        <w:rPr>
          <w:lang w:val="lt-LT"/>
        </w:rPr>
        <w:t>jekto</w:t>
      </w:r>
      <w:r w:rsidRPr="00DB5E89">
        <w:rPr>
          <w:lang w:val="lt-LT"/>
        </w:rPr>
        <w:t xml:space="preserve"> finansavimą, jeigu</w:t>
      </w:r>
      <w:r w:rsidR="00DB6DAF" w:rsidRPr="00DB5E89">
        <w:rPr>
          <w:lang w:val="lt-LT"/>
        </w:rPr>
        <w:t xml:space="preserve"> </w:t>
      </w:r>
      <w:r w:rsidR="006109A9" w:rsidRPr="00DB5E89">
        <w:rPr>
          <w:spacing w:val="-2"/>
          <w:lang w:val="lt-LT"/>
        </w:rPr>
        <w:t>Projekto vykdytoj</w:t>
      </w:r>
      <w:r w:rsidR="00DB6DAF" w:rsidRPr="00DB5E89">
        <w:rPr>
          <w:lang w:val="lt-LT"/>
        </w:rPr>
        <w:t>as</w:t>
      </w:r>
      <w:r w:rsidR="008F7441" w:rsidRPr="00DB5E89">
        <w:rPr>
          <w:lang w:val="lt-LT"/>
        </w:rPr>
        <w:t>:</w:t>
      </w:r>
    </w:p>
    <w:p w14:paraId="3BA38A4B" w14:textId="4D5A4C4A" w:rsidR="00E40E92" w:rsidRPr="00DB5E89" w:rsidRDefault="0033094D" w:rsidP="00BE763B">
      <w:pPr>
        <w:pStyle w:val="ListParagraph"/>
        <w:numPr>
          <w:ilvl w:val="2"/>
          <w:numId w:val="4"/>
        </w:numPr>
        <w:tabs>
          <w:tab w:val="clear" w:pos="720"/>
          <w:tab w:val="left" w:pos="426"/>
          <w:tab w:val="num" w:pos="567"/>
        </w:tabs>
        <w:ind w:left="0" w:firstLine="0"/>
        <w:jc w:val="both"/>
        <w:rPr>
          <w:lang w:val="lt-LT"/>
        </w:rPr>
      </w:pPr>
      <w:r w:rsidRPr="00DB5E89">
        <w:rPr>
          <w:lang w:val="lt-LT"/>
        </w:rPr>
        <w:t xml:space="preserve">nevykdo </w:t>
      </w:r>
      <w:r w:rsidR="00DA0003" w:rsidRPr="00DB5E89">
        <w:rPr>
          <w:lang w:val="lt-LT"/>
        </w:rPr>
        <w:t>Sutarties sąlygų, sutartinių</w:t>
      </w:r>
      <w:r w:rsidRPr="00DB5E89">
        <w:rPr>
          <w:lang w:val="lt-LT"/>
        </w:rPr>
        <w:t xml:space="preserve"> įsipareigojimų</w:t>
      </w:r>
      <w:r w:rsidR="00DA0003" w:rsidRPr="00DB5E89">
        <w:rPr>
          <w:lang w:val="lt-LT"/>
        </w:rPr>
        <w:t xml:space="preserve"> ar juos vykdo netinkamai</w:t>
      </w:r>
      <w:r w:rsidRPr="00DB5E89">
        <w:rPr>
          <w:lang w:val="lt-LT"/>
        </w:rPr>
        <w:t>;</w:t>
      </w:r>
    </w:p>
    <w:p w14:paraId="24731CA0" w14:textId="3AF52391" w:rsidR="00DB6DAF" w:rsidRPr="00DB5E89" w:rsidRDefault="00DB6DAF" w:rsidP="00BE763B">
      <w:pPr>
        <w:pStyle w:val="ListParagraph"/>
        <w:numPr>
          <w:ilvl w:val="2"/>
          <w:numId w:val="4"/>
        </w:numPr>
        <w:tabs>
          <w:tab w:val="clear" w:pos="720"/>
          <w:tab w:val="left" w:pos="426"/>
          <w:tab w:val="num" w:pos="567"/>
        </w:tabs>
        <w:ind w:left="0" w:firstLine="0"/>
        <w:jc w:val="both"/>
        <w:rPr>
          <w:lang w:val="lt-LT"/>
        </w:rPr>
      </w:pPr>
      <w:r w:rsidRPr="00DB5E89">
        <w:rPr>
          <w:lang w:val="lt-LT"/>
        </w:rPr>
        <w:t>pažeidžia Projekto įgyvendinimo tvarką bei sąlygas;</w:t>
      </w:r>
    </w:p>
    <w:p w14:paraId="69624E5C" w14:textId="7A80A3DE" w:rsidR="00DB6DAF" w:rsidRPr="00DB5E89" w:rsidRDefault="00DB6DAF" w:rsidP="00BE763B">
      <w:pPr>
        <w:pStyle w:val="ListParagraph"/>
        <w:numPr>
          <w:ilvl w:val="2"/>
          <w:numId w:val="4"/>
        </w:numPr>
        <w:tabs>
          <w:tab w:val="clear" w:pos="720"/>
          <w:tab w:val="left" w:pos="426"/>
          <w:tab w:val="num" w:pos="567"/>
        </w:tabs>
        <w:ind w:left="0" w:firstLine="0"/>
        <w:jc w:val="both"/>
        <w:rPr>
          <w:lang w:val="lt-LT"/>
        </w:rPr>
      </w:pPr>
      <w:r w:rsidRPr="00DB5E89">
        <w:rPr>
          <w:lang w:val="lt-LT"/>
        </w:rPr>
        <w:t>sudaro kliūtis Fondui kontroliuoti Projekto įgyvendinimo eigą;</w:t>
      </w:r>
    </w:p>
    <w:p w14:paraId="31520B94" w14:textId="77777777" w:rsidR="00DB6DAF" w:rsidRPr="00DB5E89" w:rsidRDefault="00DB6DAF" w:rsidP="00BE763B">
      <w:pPr>
        <w:pStyle w:val="ListParagraph"/>
        <w:numPr>
          <w:ilvl w:val="2"/>
          <w:numId w:val="4"/>
        </w:numPr>
        <w:tabs>
          <w:tab w:val="clear" w:pos="720"/>
          <w:tab w:val="left" w:pos="426"/>
          <w:tab w:val="num" w:pos="567"/>
        </w:tabs>
        <w:ind w:left="0" w:firstLine="0"/>
        <w:jc w:val="both"/>
        <w:rPr>
          <w:lang w:val="lt-LT"/>
        </w:rPr>
      </w:pPr>
      <w:r w:rsidRPr="00DB5E89">
        <w:rPr>
          <w:lang w:val="lt-LT"/>
        </w:rPr>
        <w:t>pateikia melagingą informaciją;</w:t>
      </w:r>
    </w:p>
    <w:p w14:paraId="341B7629" w14:textId="5A58C611" w:rsidR="00DB6DAF" w:rsidRPr="00DB5E89" w:rsidRDefault="00DB6DAF" w:rsidP="00BE763B">
      <w:pPr>
        <w:pStyle w:val="ListParagraph"/>
        <w:numPr>
          <w:ilvl w:val="2"/>
          <w:numId w:val="4"/>
        </w:numPr>
        <w:tabs>
          <w:tab w:val="clear" w:pos="720"/>
          <w:tab w:val="left" w:pos="426"/>
          <w:tab w:val="num" w:pos="567"/>
        </w:tabs>
        <w:ind w:left="0" w:firstLine="0"/>
        <w:jc w:val="both"/>
        <w:rPr>
          <w:lang w:val="lt-LT"/>
        </w:rPr>
      </w:pPr>
      <w:r w:rsidRPr="00DB5E89">
        <w:rPr>
          <w:lang w:val="lt-LT"/>
        </w:rPr>
        <w:t>ilgiau kaip 30 kalendorinių dienų vėluoja pateikti Projekto finansines ir įgyvendinimo ataskaitas.</w:t>
      </w:r>
    </w:p>
    <w:p w14:paraId="062A9308" w14:textId="41C924F8" w:rsidR="00DB6DAF" w:rsidRPr="00DB5E89" w:rsidRDefault="00DB6DAF" w:rsidP="00BE763B">
      <w:pPr>
        <w:pStyle w:val="ListParagraph"/>
        <w:numPr>
          <w:ilvl w:val="1"/>
          <w:numId w:val="4"/>
        </w:numPr>
        <w:tabs>
          <w:tab w:val="clear" w:pos="420"/>
          <w:tab w:val="left" w:pos="426"/>
          <w:tab w:val="num" w:pos="567"/>
        </w:tabs>
        <w:ind w:left="0" w:firstLine="0"/>
        <w:jc w:val="both"/>
        <w:rPr>
          <w:lang w:val="lt-LT"/>
        </w:rPr>
      </w:pPr>
      <w:r w:rsidRPr="00DB5E89">
        <w:rPr>
          <w:lang w:val="lt-LT"/>
        </w:rPr>
        <w:t>Sutartis taip pat gali būti nutraukta:</w:t>
      </w:r>
    </w:p>
    <w:p w14:paraId="5C9C07AC" w14:textId="01AD2D3A" w:rsidR="00DB6DAF" w:rsidRPr="00DB5E89" w:rsidRDefault="00DB6DAF" w:rsidP="00BE763B">
      <w:pPr>
        <w:pStyle w:val="ListParagraph"/>
        <w:numPr>
          <w:ilvl w:val="2"/>
          <w:numId w:val="4"/>
        </w:numPr>
        <w:tabs>
          <w:tab w:val="clear" w:pos="720"/>
          <w:tab w:val="left" w:pos="426"/>
          <w:tab w:val="num" w:pos="567"/>
        </w:tabs>
        <w:ind w:left="0" w:firstLine="0"/>
        <w:jc w:val="both"/>
        <w:rPr>
          <w:lang w:val="lt-LT"/>
        </w:rPr>
      </w:pPr>
      <w:r w:rsidRPr="00DB5E89">
        <w:rPr>
          <w:lang w:val="lt-LT"/>
        </w:rPr>
        <w:t>Šalių susitarimu;</w:t>
      </w:r>
    </w:p>
    <w:p w14:paraId="6BACB959" w14:textId="1096D82D" w:rsidR="00BE763B" w:rsidRPr="00BB7EEB" w:rsidRDefault="00BE763B" w:rsidP="00BE763B">
      <w:pPr>
        <w:pStyle w:val="ListParagraph"/>
        <w:numPr>
          <w:ilvl w:val="2"/>
          <w:numId w:val="4"/>
        </w:numPr>
        <w:tabs>
          <w:tab w:val="clear" w:pos="720"/>
          <w:tab w:val="left" w:pos="426"/>
          <w:tab w:val="num" w:pos="567"/>
        </w:tabs>
        <w:ind w:left="0" w:firstLine="0"/>
        <w:jc w:val="both"/>
        <w:rPr>
          <w:lang w:val="lt-LT"/>
        </w:rPr>
      </w:pPr>
      <w:r w:rsidRPr="00BB7EEB">
        <w:rPr>
          <w:lang w:val="lt-LT"/>
        </w:rPr>
        <w:t>ilgiau kaip 3 mėnesius trunkant nenugalimos jėgos (</w:t>
      </w:r>
      <w:r w:rsidRPr="00BB7EEB">
        <w:rPr>
          <w:i/>
          <w:iCs/>
          <w:lang w:val="lt-LT"/>
        </w:rPr>
        <w:t>force majeure</w:t>
      </w:r>
      <w:r w:rsidRPr="00BB7EEB">
        <w:rPr>
          <w:lang w:val="lt-LT"/>
        </w:rPr>
        <w:t>) aplinkybėms.</w:t>
      </w:r>
    </w:p>
    <w:p w14:paraId="05EFE794" w14:textId="419979F9" w:rsidR="00BE763B" w:rsidRPr="00BB7EEB" w:rsidRDefault="00BE763B" w:rsidP="00BE763B">
      <w:pPr>
        <w:pStyle w:val="ListParagraph"/>
        <w:numPr>
          <w:ilvl w:val="1"/>
          <w:numId w:val="4"/>
        </w:numPr>
        <w:tabs>
          <w:tab w:val="clear" w:pos="420"/>
          <w:tab w:val="left" w:pos="426"/>
        </w:tabs>
        <w:ind w:left="0" w:firstLine="0"/>
        <w:jc w:val="both"/>
        <w:rPr>
          <w:lang w:val="lt-LT"/>
        </w:rPr>
      </w:pPr>
      <w:r w:rsidRPr="00BB7EEB">
        <w:rPr>
          <w:lang w:val="lt-LT"/>
        </w:rPr>
        <w:t xml:space="preserve">Fondui vienašališkai nutraukus Sutartį </w:t>
      </w:r>
      <w:r w:rsidR="00D87272" w:rsidRPr="00BB7EEB">
        <w:rPr>
          <w:lang w:val="lt-LT"/>
        </w:rPr>
        <w:t>3</w:t>
      </w:r>
      <w:r w:rsidRPr="00BB7EEB">
        <w:rPr>
          <w:lang w:val="lt-LT"/>
        </w:rPr>
        <w:t>.</w:t>
      </w:r>
      <w:r w:rsidR="00D87272" w:rsidRPr="00BB7EEB">
        <w:rPr>
          <w:lang w:val="lt-LT"/>
        </w:rPr>
        <w:t>9</w:t>
      </w:r>
      <w:r w:rsidRPr="00BB7EEB">
        <w:rPr>
          <w:lang w:val="lt-LT"/>
        </w:rPr>
        <w:t xml:space="preserve"> ir 7.</w:t>
      </w:r>
      <w:r w:rsidR="009920E3" w:rsidRPr="00BB7EEB">
        <w:rPr>
          <w:lang w:val="lt-LT"/>
        </w:rPr>
        <w:t>4</w:t>
      </w:r>
      <w:r w:rsidRPr="00BB7EEB">
        <w:rPr>
          <w:lang w:val="lt-LT"/>
        </w:rPr>
        <w:t>.1–7.</w:t>
      </w:r>
      <w:r w:rsidR="009920E3" w:rsidRPr="00BB7EEB">
        <w:rPr>
          <w:lang w:val="lt-LT"/>
        </w:rPr>
        <w:t>4</w:t>
      </w:r>
      <w:r w:rsidRPr="00BB7EEB">
        <w:rPr>
          <w:lang w:val="lt-LT"/>
        </w:rPr>
        <w:t xml:space="preserve">.5 papunkčiuose nustatytais atvejais, </w:t>
      </w:r>
      <w:r w:rsidR="009920E3" w:rsidRPr="00BB7EEB">
        <w:rPr>
          <w:spacing w:val="-2"/>
          <w:lang w:val="lt-LT"/>
        </w:rPr>
        <w:t>Projekto vykdytoj</w:t>
      </w:r>
      <w:r w:rsidRPr="00BB7EEB">
        <w:rPr>
          <w:lang w:val="lt-LT"/>
        </w:rPr>
        <w:t>as privalo per 15 darbo dienų nuo raštiško Fondo pareikalavimo grąžinti Fond</w:t>
      </w:r>
      <w:r w:rsidR="009920E3" w:rsidRPr="00BB7EEB">
        <w:rPr>
          <w:lang w:val="lt-LT"/>
        </w:rPr>
        <w:t>ui</w:t>
      </w:r>
      <w:r w:rsidRPr="00BB7EEB">
        <w:rPr>
          <w:lang w:val="lt-LT"/>
        </w:rPr>
        <w:t xml:space="preserve"> vis</w:t>
      </w:r>
      <w:r w:rsidR="009920E3" w:rsidRPr="00BB7EEB">
        <w:rPr>
          <w:lang w:val="lt-LT"/>
        </w:rPr>
        <w:t>as</w:t>
      </w:r>
      <w:r w:rsidRPr="00BB7EEB">
        <w:rPr>
          <w:lang w:val="lt-LT"/>
        </w:rPr>
        <w:t xml:space="preserve"> Projekt</w:t>
      </w:r>
      <w:r w:rsidR="009920E3" w:rsidRPr="00BB7EEB">
        <w:rPr>
          <w:lang w:val="lt-LT"/>
        </w:rPr>
        <w:t>ui</w:t>
      </w:r>
      <w:r w:rsidRPr="00BB7EEB">
        <w:rPr>
          <w:lang w:val="lt-LT"/>
        </w:rPr>
        <w:t xml:space="preserve"> </w:t>
      </w:r>
      <w:r w:rsidR="009920E3" w:rsidRPr="00BB7EEB">
        <w:rPr>
          <w:lang w:val="lt-LT"/>
        </w:rPr>
        <w:t>įgyvendinti skirtas lėšas (paramą)</w:t>
      </w:r>
      <w:r w:rsidRPr="00BB7EEB">
        <w:rPr>
          <w:lang w:val="lt-LT"/>
        </w:rPr>
        <w:t>.</w:t>
      </w:r>
    </w:p>
    <w:p w14:paraId="429C77CA" w14:textId="25BF087C" w:rsidR="004726FB" w:rsidRPr="00BB7EEB" w:rsidRDefault="009920E3" w:rsidP="00BE763B">
      <w:pPr>
        <w:pStyle w:val="ListParagraph"/>
        <w:numPr>
          <w:ilvl w:val="1"/>
          <w:numId w:val="4"/>
        </w:numPr>
        <w:tabs>
          <w:tab w:val="clear" w:pos="420"/>
          <w:tab w:val="left" w:pos="426"/>
        </w:tabs>
        <w:ind w:left="0" w:firstLine="0"/>
        <w:jc w:val="both"/>
        <w:rPr>
          <w:lang w:val="lt-LT"/>
        </w:rPr>
      </w:pPr>
      <w:r w:rsidRPr="00BB7EEB">
        <w:rPr>
          <w:spacing w:val="-2"/>
          <w:lang w:val="lt-LT"/>
        </w:rPr>
        <w:t>Projekto vykdytoj</w:t>
      </w:r>
      <w:r w:rsidR="004726FB" w:rsidRPr="00BB7EEB">
        <w:rPr>
          <w:lang w:val="lt-LT"/>
        </w:rPr>
        <w:t xml:space="preserve">as turi teisę apskųsti Fondo </w:t>
      </w:r>
      <w:r w:rsidRPr="00BB7EEB">
        <w:rPr>
          <w:lang w:val="lt-LT"/>
        </w:rPr>
        <w:t>sprendimus</w:t>
      </w:r>
      <w:r w:rsidR="004726FB" w:rsidRPr="00BB7EEB">
        <w:rPr>
          <w:lang w:val="lt-LT"/>
        </w:rPr>
        <w:t xml:space="preserve"> įstatymų numatyta tvarka.</w:t>
      </w:r>
    </w:p>
    <w:p w14:paraId="2C33304C" w14:textId="77777777" w:rsidR="00733815" w:rsidRPr="00BB7EEB" w:rsidRDefault="00733815" w:rsidP="00313719">
      <w:pPr>
        <w:jc w:val="both"/>
        <w:rPr>
          <w:lang w:val="lt-LT"/>
        </w:rPr>
      </w:pPr>
    </w:p>
    <w:p w14:paraId="125EBBB0" w14:textId="77777777" w:rsidR="00733815" w:rsidRPr="00BB7EEB" w:rsidRDefault="00733815" w:rsidP="00313719">
      <w:pPr>
        <w:numPr>
          <w:ilvl w:val="0"/>
          <w:numId w:val="4"/>
        </w:numPr>
        <w:jc w:val="both"/>
        <w:rPr>
          <w:lang w:val="lt-LT"/>
        </w:rPr>
      </w:pPr>
      <w:r w:rsidRPr="00BB7EEB">
        <w:rPr>
          <w:b/>
          <w:lang w:val="lt-LT"/>
        </w:rPr>
        <w:t>BAIGIAMOSIOS NUOSTATOS</w:t>
      </w:r>
    </w:p>
    <w:p w14:paraId="57530123" w14:textId="77777777" w:rsidR="00733815" w:rsidRPr="00BB7EEB" w:rsidRDefault="00733815" w:rsidP="00313719">
      <w:pPr>
        <w:jc w:val="both"/>
        <w:rPr>
          <w:sz w:val="12"/>
          <w:szCs w:val="12"/>
          <w:lang w:val="lt-LT"/>
        </w:rPr>
      </w:pPr>
    </w:p>
    <w:p w14:paraId="3B32ABF6" w14:textId="7BB93C70" w:rsidR="00733815" w:rsidRPr="00BB7EEB" w:rsidRDefault="00DA0003" w:rsidP="00AC53F9">
      <w:pPr>
        <w:pStyle w:val="ListParagraph"/>
        <w:numPr>
          <w:ilvl w:val="1"/>
          <w:numId w:val="4"/>
        </w:numPr>
        <w:tabs>
          <w:tab w:val="clear" w:pos="420"/>
          <w:tab w:val="num" w:pos="426"/>
        </w:tabs>
        <w:ind w:left="0" w:firstLine="0"/>
        <w:jc w:val="both"/>
        <w:rPr>
          <w:lang w:val="lt-LT"/>
        </w:rPr>
      </w:pPr>
      <w:r w:rsidRPr="00BB7EEB">
        <w:rPr>
          <w:lang w:val="lt-LT"/>
        </w:rPr>
        <w:t xml:space="preserve">Fondas turi teisę </w:t>
      </w:r>
      <w:r w:rsidR="005F7F50" w:rsidRPr="00BB7EEB">
        <w:rPr>
          <w:lang w:val="lt-LT"/>
        </w:rPr>
        <w:t>pa</w:t>
      </w:r>
      <w:r w:rsidRPr="00BB7EEB">
        <w:rPr>
          <w:lang w:val="lt-LT"/>
        </w:rPr>
        <w:t>reikšti pretenzij</w:t>
      </w:r>
      <w:r w:rsidR="005F7F50" w:rsidRPr="00BB7EEB">
        <w:rPr>
          <w:lang w:val="lt-LT"/>
        </w:rPr>
        <w:t>ą</w:t>
      </w:r>
      <w:r w:rsidRPr="00BB7EEB">
        <w:rPr>
          <w:lang w:val="lt-LT"/>
        </w:rPr>
        <w:t xml:space="preserve"> Projekto vykdytojui dėl </w:t>
      </w:r>
      <w:r w:rsidR="007C6F26" w:rsidRPr="00BB7EEB">
        <w:rPr>
          <w:lang w:val="lt-LT"/>
        </w:rPr>
        <w:t>S</w:t>
      </w:r>
      <w:r w:rsidR="00083704" w:rsidRPr="00BB7EEB">
        <w:rPr>
          <w:lang w:val="lt-LT"/>
        </w:rPr>
        <w:t xml:space="preserve">utarties sąlygų </w:t>
      </w:r>
      <w:r w:rsidR="005F7F50" w:rsidRPr="00BB7EEB">
        <w:rPr>
          <w:lang w:val="lt-LT"/>
        </w:rPr>
        <w:t xml:space="preserve">nevykdymo ar </w:t>
      </w:r>
      <w:r w:rsidRPr="00BB7EEB">
        <w:rPr>
          <w:lang w:val="lt-LT"/>
        </w:rPr>
        <w:t xml:space="preserve">netinkamo vykdymo </w:t>
      </w:r>
      <w:r w:rsidR="00FE4859" w:rsidRPr="00BB7EEB">
        <w:rPr>
          <w:lang w:val="lt-LT"/>
        </w:rPr>
        <w:t>iki 20</w:t>
      </w:r>
      <w:r w:rsidR="00273DF1" w:rsidRPr="00BB7EEB">
        <w:rPr>
          <w:lang w:val="lt-LT"/>
        </w:rPr>
        <w:t>2</w:t>
      </w:r>
      <w:r w:rsidR="008B7C22">
        <w:rPr>
          <w:lang w:val="lt-LT"/>
        </w:rPr>
        <w:t>4</w:t>
      </w:r>
      <w:r w:rsidR="00D93669" w:rsidRPr="00BB7EEB">
        <w:rPr>
          <w:lang w:val="lt-LT"/>
        </w:rPr>
        <w:t> </w:t>
      </w:r>
      <w:r w:rsidR="00083704" w:rsidRPr="00BB7EEB">
        <w:rPr>
          <w:lang w:val="lt-LT"/>
        </w:rPr>
        <w:t xml:space="preserve">m. </w:t>
      </w:r>
      <w:r w:rsidR="008A07AC" w:rsidRPr="00BB7EEB">
        <w:rPr>
          <w:lang w:val="lt-LT"/>
        </w:rPr>
        <w:t xml:space="preserve">kovo </w:t>
      </w:r>
      <w:r w:rsidR="00D93669" w:rsidRPr="00BB7EEB">
        <w:rPr>
          <w:lang w:val="lt-LT"/>
        </w:rPr>
        <w:t>31 </w:t>
      </w:r>
      <w:r w:rsidR="00083704" w:rsidRPr="00BB7EEB">
        <w:rPr>
          <w:lang w:val="lt-LT"/>
        </w:rPr>
        <w:t>d</w:t>
      </w:r>
      <w:r w:rsidR="00D93669" w:rsidRPr="00BB7EEB">
        <w:rPr>
          <w:lang w:val="lt-LT"/>
        </w:rPr>
        <w:t>ienos</w:t>
      </w:r>
      <w:r w:rsidR="00083704" w:rsidRPr="00BB7EEB">
        <w:rPr>
          <w:lang w:val="lt-LT"/>
        </w:rPr>
        <w:t>.</w:t>
      </w:r>
    </w:p>
    <w:p w14:paraId="21FBC43A" w14:textId="7A5465F7" w:rsidR="00733815" w:rsidRPr="00BB7EEB" w:rsidRDefault="007C6F26" w:rsidP="00AC53F9">
      <w:pPr>
        <w:pStyle w:val="ListParagraph"/>
        <w:numPr>
          <w:ilvl w:val="1"/>
          <w:numId w:val="4"/>
        </w:numPr>
        <w:tabs>
          <w:tab w:val="clear" w:pos="420"/>
          <w:tab w:val="num" w:pos="426"/>
        </w:tabs>
        <w:ind w:left="0" w:firstLine="0"/>
        <w:jc w:val="both"/>
        <w:rPr>
          <w:lang w:val="lt-LT"/>
        </w:rPr>
      </w:pPr>
      <w:r w:rsidRPr="00BB7EEB">
        <w:rPr>
          <w:lang w:val="lt-LT"/>
        </w:rPr>
        <w:t>S</w:t>
      </w:r>
      <w:r w:rsidR="00733815" w:rsidRPr="00BB7EEB">
        <w:rPr>
          <w:lang w:val="lt-LT"/>
        </w:rPr>
        <w:t xml:space="preserve">utartis sudaryta </w:t>
      </w:r>
      <w:r w:rsidR="00854115" w:rsidRPr="00BB7EEB">
        <w:rPr>
          <w:lang w:val="lt-LT"/>
        </w:rPr>
        <w:t>lietuvių</w:t>
      </w:r>
      <w:r w:rsidRPr="00BB7EEB">
        <w:rPr>
          <w:lang w:val="lt-LT"/>
        </w:rPr>
        <w:t xml:space="preserve"> kalba </w:t>
      </w:r>
      <w:r w:rsidR="00854115" w:rsidRPr="00BB7EEB">
        <w:rPr>
          <w:lang w:val="lt-LT"/>
        </w:rPr>
        <w:t>2</w:t>
      </w:r>
      <w:r w:rsidR="0084548B" w:rsidRPr="00BB7EEB">
        <w:rPr>
          <w:lang w:val="lt-LT"/>
        </w:rPr>
        <w:t> </w:t>
      </w:r>
      <w:r w:rsidR="00854115" w:rsidRPr="00BB7EEB">
        <w:rPr>
          <w:lang w:val="lt-LT"/>
        </w:rPr>
        <w:t>(</w:t>
      </w:r>
      <w:r w:rsidR="00733815" w:rsidRPr="00BB7EEB">
        <w:rPr>
          <w:lang w:val="lt-LT"/>
        </w:rPr>
        <w:t>dviem</w:t>
      </w:r>
      <w:r w:rsidR="00854115" w:rsidRPr="00BB7EEB">
        <w:rPr>
          <w:lang w:val="lt-LT"/>
        </w:rPr>
        <w:t>)</w:t>
      </w:r>
      <w:r w:rsidR="00733815" w:rsidRPr="00BB7EEB">
        <w:rPr>
          <w:lang w:val="lt-LT"/>
        </w:rPr>
        <w:t xml:space="preserve"> egzemplioriais</w:t>
      </w:r>
      <w:r w:rsidR="00854115" w:rsidRPr="00BB7EEB">
        <w:rPr>
          <w:lang w:val="lt-LT"/>
        </w:rPr>
        <w:t>,</w:t>
      </w:r>
      <w:r w:rsidR="00733815" w:rsidRPr="00BB7EEB">
        <w:rPr>
          <w:lang w:val="lt-LT"/>
        </w:rPr>
        <w:t xml:space="preserve"> </w:t>
      </w:r>
      <w:r w:rsidRPr="00BB7EEB">
        <w:rPr>
          <w:lang w:val="lt-LT"/>
        </w:rPr>
        <w:t>turinčiais vienodą juridinę galią</w:t>
      </w:r>
      <w:r w:rsidR="00854115" w:rsidRPr="00BB7EEB">
        <w:rPr>
          <w:lang w:val="lt-LT"/>
        </w:rPr>
        <w:t>,</w:t>
      </w:r>
      <w:r w:rsidRPr="00BB7EEB">
        <w:rPr>
          <w:lang w:val="lt-LT"/>
        </w:rPr>
        <w:t xml:space="preserve"> po vieną k</w:t>
      </w:r>
      <w:r w:rsidR="00733815" w:rsidRPr="00BB7EEB">
        <w:rPr>
          <w:lang w:val="lt-LT"/>
        </w:rPr>
        <w:t>iekviena</w:t>
      </w:r>
      <w:r w:rsidRPr="00BB7EEB">
        <w:rPr>
          <w:lang w:val="lt-LT"/>
        </w:rPr>
        <w:t>i</w:t>
      </w:r>
      <w:r w:rsidR="00733815" w:rsidRPr="00BB7EEB">
        <w:rPr>
          <w:lang w:val="lt-LT"/>
        </w:rPr>
        <w:t xml:space="preserve"> </w:t>
      </w:r>
      <w:r w:rsidRPr="00BB7EEB">
        <w:rPr>
          <w:lang w:val="lt-LT"/>
        </w:rPr>
        <w:t>iš Š</w:t>
      </w:r>
      <w:r w:rsidR="00733815" w:rsidRPr="00BB7EEB">
        <w:rPr>
          <w:lang w:val="lt-LT"/>
        </w:rPr>
        <w:t>ali</w:t>
      </w:r>
      <w:r w:rsidRPr="00BB7EEB">
        <w:rPr>
          <w:lang w:val="lt-LT"/>
        </w:rPr>
        <w:t>ų</w:t>
      </w:r>
      <w:r w:rsidR="00733815" w:rsidRPr="00BB7EEB">
        <w:rPr>
          <w:lang w:val="lt-LT"/>
        </w:rPr>
        <w:t>.</w:t>
      </w:r>
    </w:p>
    <w:p w14:paraId="48963FEE" w14:textId="1630F9B3" w:rsidR="00854115" w:rsidRPr="00BB7EEB" w:rsidRDefault="00854115" w:rsidP="00081678">
      <w:pPr>
        <w:pStyle w:val="ListParagraph"/>
        <w:numPr>
          <w:ilvl w:val="1"/>
          <w:numId w:val="4"/>
        </w:numPr>
        <w:ind w:left="0" w:firstLine="0"/>
        <w:jc w:val="both"/>
        <w:rPr>
          <w:lang w:val="lt-LT"/>
        </w:rPr>
      </w:pPr>
      <w:r w:rsidRPr="00BB7EEB">
        <w:rPr>
          <w:lang w:val="lt-LT"/>
        </w:rPr>
        <w:t xml:space="preserve">Šalių tarpusavio santykiai, neaptarti Sutartyje, reguliuojami Lietuvos Respublikos civilinio kodekso ir kitų Lietuvos Respublikos teisės aktų nustatyta tvarka. </w:t>
      </w:r>
      <w:r w:rsidR="00AC53F9" w:rsidRPr="00BB7EEB">
        <w:rPr>
          <w:lang w:val="lt-LT"/>
        </w:rPr>
        <w:t>Nesutarimai, kurie gali atsirasti dėl Sutarties ir yra susiję su jos galiojimu, vykdymu, stabdymu, nutraukimu, sprendžiami Šalių susitarimu, o joms nesutarus – Lietuvos Respublikos įstatymų nustatyta tvarka, pagal Fondo registracijos vietą.</w:t>
      </w:r>
    </w:p>
    <w:p w14:paraId="034ED627" w14:textId="7A27167A" w:rsidR="004726FB" w:rsidRPr="00BB7EEB" w:rsidRDefault="007C6F26" w:rsidP="00081678">
      <w:pPr>
        <w:pStyle w:val="ListParagraph"/>
        <w:numPr>
          <w:ilvl w:val="1"/>
          <w:numId w:val="4"/>
        </w:numPr>
        <w:ind w:left="0" w:firstLine="0"/>
        <w:jc w:val="both"/>
        <w:rPr>
          <w:lang w:val="lt-LT"/>
        </w:rPr>
      </w:pPr>
      <w:r w:rsidRPr="00BB7EEB">
        <w:rPr>
          <w:spacing w:val="-2"/>
          <w:lang w:val="lt-LT"/>
        </w:rPr>
        <w:t>Projekto vykdytoj</w:t>
      </w:r>
      <w:r w:rsidRPr="00BB7EEB">
        <w:rPr>
          <w:lang w:val="lt-LT"/>
        </w:rPr>
        <w:t>as</w:t>
      </w:r>
      <w:r w:rsidR="004726FB" w:rsidRPr="00BB7EEB">
        <w:rPr>
          <w:lang w:val="lt-LT"/>
        </w:rPr>
        <w:t xml:space="preserve"> turi teisę skųsti Fondo veiksmus </w:t>
      </w:r>
      <w:r w:rsidR="00D93669" w:rsidRPr="00BB7EEB">
        <w:rPr>
          <w:lang w:val="lt-LT"/>
        </w:rPr>
        <w:t xml:space="preserve">Lietuvos Respublikos </w:t>
      </w:r>
      <w:r w:rsidR="004726FB" w:rsidRPr="00BB7EEB">
        <w:rPr>
          <w:lang w:val="lt-LT"/>
        </w:rPr>
        <w:t>įstatymų numatyta tvarka.</w:t>
      </w:r>
    </w:p>
    <w:p w14:paraId="52A39FF7" w14:textId="77777777" w:rsidR="00FC06C6" w:rsidRPr="00BB7EEB" w:rsidRDefault="00FC06C6" w:rsidP="00313719">
      <w:pPr>
        <w:jc w:val="both"/>
        <w:rPr>
          <w:lang w:val="lt-LT"/>
        </w:rPr>
      </w:pPr>
    </w:p>
    <w:p w14:paraId="6A3C97BA" w14:textId="484148FC" w:rsidR="00FC06C6" w:rsidRPr="00BB7EEB" w:rsidRDefault="00AC53F9" w:rsidP="007C6F26">
      <w:pPr>
        <w:numPr>
          <w:ilvl w:val="0"/>
          <w:numId w:val="4"/>
        </w:numPr>
        <w:jc w:val="both"/>
        <w:rPr>
          <w:b/>
          <w:bCs/>
          <w:lang w:val="lt-LT"/>
        </w:rPr>
      </w:pPr>
      <w:r w:rsidRPr="00BB7EEB">
        <w:rPr>
          <w:b/>
          <w:bCs/>
          <w:lang w:val="lt-LT"/>
        </w:rPr>
        <w:t>SUTARTIES PRIEDAI</w:t>
      </w:r>
    </w:p>
    <w:p w14:paraId="0B99CAA2" w14:textId="77777777" w:rsidR="00D93669" w:rsidRPr="00D93669" w:rsidRDefault="00D93669" w:rsidP="00D93669">
      <w:pPr>
        <w:jc w:val="both"/>
        <w:rPr>
          <w:sz w:val="12"/>
          <w:szCs w:val="12"/>
          <w:lang w:val="lt-LT"/>
        </w:rPr>
      </w:pPr>
    </w:p>
    <w:p w14:paraId="3195A1F9" w14:textId="3C247DE7" w:rsidR="00A40DA3" w:rsidRPr="007C6F26" w:rsidRDefault="00A40DA3" w:rsidP="007C6F26">
      <w:pPr>
        <w:pStyle w:val="ListParagraph"/>
        <w:numPr>
          <w:ilvl w:val="1"/>
          <w:numId w:val="4"/>
        </w:numPr>
        <w:tabs>
          <w:tab w:val="clear" w:pos="420"/>
          <w:tab w:val="num" w:pos="426"/>
        </w:tabs>
        <w:ind w:left="0" w:firstLine="0"/>
        <w:jc w:val="both"/>
        <w:rPr>
          <w:lang w:val="lt-LT"/>
        </w:rPr>
      </w:pPr>
      <w:r w:rsidRPr="007C6F26">
        <w:rPr>
          <w:lang w:val="lt-LT"/>
        </w:rPr>
        <w:t>Priedas Nr.</w:t>
      </w:r>
      <w:r w:rsidR="007C6F26" w:rsidRPr="002E62CA">
        <w:rPr>
          <w:lang w:val="lt-LT"/>
        </w:rPr>
        <w:t> </w:t>
      </w:r>
      <w:r w:rsidRPr="007C6F26">
        <w:rPr>
          <w:lang w:val="lt-LT"/>
        </w:rPr>
        <w:t xml:space="preserve">1 </w:t>
      </w:r>
      <w:r w:rsidR="007C6F26">
        <w:rPr>
          <w:lang w:val="lt-LT"/>
        </w:rPr>
        <w:t xml:space="preserve">– </w:t>
      </w:r>
      <w:r w:rsidRPr="007C6F26">
        <w:rPr>
          <w:lang w:val="lt-LT"/>
        </w:rPr>
        <w:t>20</w:t>
      </w:r>
      <w:r w:rsidR="00843D11" w:rsidRPr="007C6F26">
        <w:rPr>
          <w:lang w:val="lt-LT"/>
        </w:rPr>
        <w:t>2</w:t>
      </w:r>
      <w:r w:rsidR="008B7C22">
        <w:rPr>
          <w:lang w:val="lt-LT"/>
        </w:rPr>
        <w:t>3</w:t>
      </w:r>
      <w:r w:rsidR="007C6F26" w:rsidRPr="002E62CA">
        <w:rPr>
          <w:lang w:val="lt-LT"/>
        </w:rPr>
        <w:t> </w:t>
      </w:r>
      <w:r w:rsidR="002631D6" w:rsidRPr="007C6F26">
        <w:rPr>
          <w:lang w:val="lt-LT"/>
        </w:rPr>
        <w:t xml:space="preserve">m. </w:t>
      </w:r>
      <w:r w:rsidR="007C6F26">
        <w:rPr>
          <w:lang w:val="lt-LT"/>
        </w:rPr>
        <w:t>P</w:t>
      </w:r>
      <w:r w:rsidRPr="007C6F26">
        <w:rPr>
          <w:lang w:val="lt-LT"/>
        </w:rPr>
        <w:t xml:space="preserve">rojekto </w:t>
      </w:r>
      <w:r w:rsidR="003732F2" w:rsidRPr="007C6F26">
        <w:rPr>
          <w:lang w:val="lt-LT"/>
        </w:rPr>
        <w:t xml:space="preserve">įgyvendinimo </w:t>
      </w:r>
      <w:r w:rsidRPr="007C6F26">
        <w:rPr>
          <w:lang w:val="lt-LT"/>
        </w:rPr>
        <w:t>spaudoje / televizijo</w:t>
      </w:r>
      <w:r w:rsidR="007C6F26">
        <w:rPr>
          <w:lang w:val="lt-LT"/>
        </w:rPr>
        <w:t>je</w:t>
      </w:r>
      <w:r w:rsidRPr="007C6F26">
        <w:rPr>
          <w:lang w:val="lt-LT"/>
        </w:rPr>
        <w:t xml:space="preserve"> / radijuje / internete ketvirčiais tvarka</w:t>
      </w:r>
      <w:r w:rsidR="007C6F26">
        <w:rPr>
          <w:lang w:val="lt-LT"/>
        </w:rPr>
        <w:t>.</w:t>
      </w:r>
    </w:p>
    <w:p w14:paraId="54739A68" w14:textId="73B93BDE" w:rsidR="00A40DA3" w:rsidRPr="00313719" w:rsidRDefault="003732F2" w:rsidP="007C6F26">
      <w:pPr>
        <w:numPr>
          <w:ilvl w:val="1"/>
          <w:numId w:val="4"/>
        </w:numPr>
        <w:tabs>
          <w:tab w:val="clear" w:pos="420"/>
          <w:tab w:val="num" w:pos="426"/>
        </w:tabs>
        <w:ind w:left="0" w:firstLine="0"/>
        <w:jc w:val="both"/>
        <w:rPr>
          <w:lang w:val="lt-LT"/>
        </w:rPr>
      </w:pPr>
      <w:r w:rsidRPr="00313719">
        <w:rPr>
          <w:lang w:val="lt-LT"/>
        </w:rPr>
        <w:t>Priedas N</w:t>
      </w:r>
      <w:r w:rsidR="00A40DA3" w:rsidRPr="00313719">
        <w:rPr>
          <w:lang w:val="lt-LT"/>
        </w:rPr>
        <w:t>r.</w:t>
      </w:r>
      <w:r w:rsidR="007C6F26" w:rsidRPr="002E62CA">
        <w:rPr>
          <w:lang w:val="lt-LT"/>
        </w:rPr>
        <w:t> </w:t>
      </w:r>
      <w:r w:rsidR="00A40DA3" w:rsidRPr="00313719">
        <w:rPr>
          <w:lang w:val="lt-LT"/>
        </w:rPr>
        <w:t xml:space="preserve">2 </w:t>
      </w:r>
      <w:r w:rsidR="007C6F26">
        <w:rPr>
          <w:lang w:val="lt-LT"/>
        </w:rPr>
        <w:t xml:space="preserve">– </w:t>
      </w:r>
      <w:r w:rsidR="00A40DA3" w:rsidRPr="00313719">
        <w:rPr>
          <w:lang w:val="lt-LT"/>
        </w:rPr>
        <w:t>20</w:t>
      </w:r>
      <w:r w:rsidR="00843D11" w:rsidRPr="00313719">
        <w:rPr>
          <w:lang w:val="lt-LT"/>
        </w:rPr>
        <w:t>2</w:t>
      </w:r>
      <w:r w:rsidR="008B7C22">
        <w:rPr>
          <w:lang w:val="lt-LT"/>
        </w:rPr>
        <w:t>3</w:t>
      </w:r>
      <w:r w:rsidR="007C6F26" w:rsidRPr="002E62CA">
        <w:rPr>
          <w:lang w:val="lt-LT"/>
        </w:rPr>
        <w:t> </w:t>
      </w:r>
      <w:r w:rsidRPr="00313719">
        <w:rPr>
          <w:lang w:val="lt-LT"/>
        </w:rPr>
        <w:t xml:space="preserve">m. </w:t>
      </w:r>
      <w:r w:rsidR="007C6F26">
        <w:rPr>
          <w:lang w:val="lt-LT"/>
        </w:rPr>
        <w:t>P</w:t>
      </w:r>
      <w:r w:rsidR="00A40DA3" w:rsidRPr="00313719">
        <w:rPr>
          <w:lang w:val="lt-LT"/>
        </w:rPr>
        <w:t>rojekto įgyvendinimo sąmata</w:t>
      </w:r>
      <w:r w:rsidR="007C6F26">
        <w:rPr>
          <w:lang w:val="lt-LT"/>
        </w:rPr>
        <w:t>.</w:t>
      </w:r>
    </w:p>
    <w:p w14:paraId="71F77686" w14:textId="327E0AE0" w:rsidR="00DC77AB" w:rsidRPr="00313719" w:rsidRDefault="003732F2" w:rsidP="007C6F26">
      <w:pPr>
        <w:numPr>
          <w:ilvl w:val="1"/>
          <w:numId w:val="4"/>
        </w:numPr>
        <w:tabs>
          <w:tab w:val="clear" w:pos="420"/>
          <w:tab w:val="num" w:pos="426"/>
        </w:tabs>
        <w:ind w:left="0" w:firstLine="0"/>
        <w:jc w:val="both"/>
        <w:rPr>
          <w:lang w:val="lt-LT"/>
        </w:rPr>
      </w:pPr>
      <w:r w:rsidRPr="00313719">
        <w:rPr>
          <w:lang w:val="lt-LT"/>
        </w:rPr>
        <w:t>Priedas Nr.</w:t>
      </w:r>
      <w:r w:rsidR="007C6F26" w:rsidRPr="002E62CA">
        <w:rPr>
          <w:lang w:val="lt-LT"/>
        </w:rPr>
        <w:t> </w:t>
      </w:r>
      <w:r w:rsidRPr="00313719">
        <w:rPr>
          <w:lang w:val="lt-LT"/>
        </w:rPr>
        <w:t>1 ir Priedas Nr</w:t>
      </w:r>
      <w:r w:rsidR="0034566F" w:rsidRPr="00313719">
        <w:rPr>
          <w:lang w:val="lt-LT"/>
        </w:rPr>
        <w:t>.</w:t>
      </w:r>
      <w:r w:rsidR="007C6F26" w:rsidRPr="002E62CA">
        <w:rPr>
          <w:lang w:val="lt-LT"/>
        </w:rPr>
        <w:t> </w:t>
      </w:r>
      <w:r w:rsidR="0034566F" w:rsidRPr="00313719">
        <w:rPr>
          <w:lang w:val="lt-LT"/>
        </w:rPr>
        <w:t>2</w:t>
      </w:r>
      <w:r w:rsidR="00DC77AB" w:rsidRPr="00313719">
        <w:rPr>
          <w:lang w:val="lt-LT"/>
        </w:rPr>
        <w:t xml:space="preserve"> yra neatsiejam</w:t>
      </w:r>
      <w:r w:rsidR="00854115">
        <w:rPr>
          <w:lang w:val="lt-LT"/>
        </w:rPr>
        <w:t>i nuo</w:t>
      </w:r>
      <w:r w:rsidR="00DC77AB" w:rsidRPr="00313719">
        <w:rPr>
          <w:lang w:val="lt-LT"/>
        </w:rPr>
        <w:t xml:space="preserve"> </w:t>
      </w:r>
      <w:r w:rsidR="007C6F26">
        <w:rPr>
          <w:lang w:val="lt-LT"/>
        </w:rPr>
        <w:t>S</w:t>
      </w:r>
      <w:r w:rsidR="00DC77AB" w:rsidRPr="00313719">
        <w:rPr>
          <w:lang w:val="lt-LT"/>
        </w:rPr>
        <w:t xml:space="preserve">utarties </w:t>
      </w:r>
      <w:r w:rsidR="00854115">
        <w:rPr>
          <w:lang w:val="lt-LT"/>
        </w:rPr>
        <w:t xml:space="preserve">ir yra Sutarties </w:t>
      </w:r>
      <w:r w:rsidR="00DC77AB" w:rsidRPr="00313719">
        <w:rPr>
          <w:lang w:val="lt-LT"/>
        </w:rPr>
        <w:t>dal</w:t>
      </w:r>
      <w:r w:rsidR="007C6F26">
        <w:rPr>
          <w:lang w:val="lt-LT"/>
        </w:rPr>
        <w:t>y</w:t>
      </w:r>
      <w:r w:rsidR="00DC77AB" w:rsidRPr="00313719">
        <w:rPr>
          <w:lang w:val="lt-LT"/>
        </w:rPr>
        <w:t>s.</w:t>
      </w:r>
    </w:p>
    <w:p w14:paraId="3D8ADE5A" w14:textId="77777777" w:rsidR="00733815" w:rsidRPr="00313719" w:rsidRDefault="00733815" w:rsidP="007C6F26">
      <w:pPr>
        <w:tabs>
          <w:tab w:val="num" w:pos="360"/>
        </w:tabs>
        <w:jc w:val="both"/>
        <w:rPr>
          <w:lang w:val="lt-LT"/>
        </w:rPr>
      </w:pPr>
    </w:p>
    <w:p w14:paraId="1380FD49" w14:textId="557684AD" w:rsidR="00733815" w:rsidRPr="00313719" w:rsidRDefault="00733815" w:rsidP="007C6F26">
      <w:pPr>
        <w:numPr>
          <w:ilvl w:val="0"/>
          <w:numId w:val="4"/>
        </w:numPr>
        <w:tabs>
          <w:tab w:val="num" w:pos="426"/>
        </w:tabs>
        <w:ind w:left="0" w:firstLine="0"/>
        <w:jc w:val="both"/>
        <w:rPr>
          <w:b/>
          <w:lang w:val="lt-LT"/>
        </w:rPr>
      </w:pPr>
      <w:r w:rsidRPr="00313719">
        <w:rPr>
          <w:b/>
          <w:lang w:val="lt-LT"/>
        </w:rPr>
        <w:t xml:space="preserve">ŠALIŲ </w:t>
      </w:r>
      <w:r w:rsidR="00FD6C34">
        <w:rPr>
          <w:b/>
          <w:lang w:val="lt-LT"/>
        </w:rPr>
        <w:t>REKVIZITAI</w:t>
      </w:r>
      <w:r w:rsidRPr="00313719">
        <w:rPr>
          <w:b/>
          <w:lang w:val="lt-LT"/>
        </w:rPr>
        <w:t xml:space="preserve"> IR PARA</w:t>
      </w:r>
      <w:r w:rsidR="00DC77AB" w:rsidRPr="00313719">
        <w:rPr>
          <w:b/>
          <w:lang w:val="lt-LT"/>
        </w:rPr>
        <w:t>Š</w:t>
      </w:r>
      <w:r w:rsidRPr="00313719">
        <w:rPr>
          <w:b/>
          <w:lang w:val="lt-LT"/>
        </w:rPr>
        <w:t>AI</w:t>
      </w:r>
    </w:p>
    <w:p w14:paraId="5681A426" w14:textId="1E62F1A0" w:rsidR="00733815" w:rsidRPr="00D93669" w:rsidRDefault="00733815" w:rsidP="00D93669">
      <w:pPr>
        <w:rPr>
          <w:bCs/>
          <w:sz w:val="12"/>
          <w:szCs w:val="12"/>
          <w:lang w:val="lt-LT"/>
        </w:rPr>
      </w:pPr>
    </w:p>
    <w:tbl>
      <w:tblPr>
        <w:tblW w:w="9918" w:type="dxa"/>
        <w:tblLook w:val="04A0" w:firstRow="1" w:lastRow="0" w:firstColumn="1" w:lastColumn="0" w:noHBand="0" w:noVBand="1"/>
      </w:tblPr>
      <w:tblGrid>
        <w:gridCol w:w="3964"/>
        <w:gridCol w:w="1985"/>
        <w:gridCol w:w="3969"/>
      </w:tblGrid>
      <w:tr w:rsidR="00D93669" w:rsidRPr="000E15DB" w14:paraId="525B8417" w14:textId="77777777" w:rsidTr="00D93669">
        <w:tc>
          <w:tcPr>
            <w:tcW w:w="3964" w:type="dxa"/>
            <w:shd w:val="clear" w:color="auto" w:fill="auto"/>
          </w:tcPr>
          <w:p w14:paraId="21B800FD" w14:textId="76FDA7E9" w:rsidR="00D93669" w:rsidRPr="000E15DB" w:rsidRDefault="00D93669" w:rsidP="000E15DB">
            <w:pPr>
              <w:pStyle w:val="TitleTNR"/>
              <w:spacing w:after="0"/>
              <w:ind w:left="-109"/>
              <w:jc w:val="left"/>
              <w:rPr>
                <w:rFonts w:ascii="Times New Roman" w:hAnsi="Times New Roman" w:cs="Times New Roman"/>
                <w:b w:val="0"/>
                <w:sz w:val="20"/>
                <w:szCs w:val="20"/>
                <w:lang w:val="lt-LT"/>
              </w:rPr>
            </w:pPr>
            <w:r>
              <w:rPr>
                <w:rFonts w:ascii="Times New Roman" w:hAnsi="Times New Roman" w:cs="Times New Roman"/>
                <w:sz w:val="20"/>
                <w:szCs w:val="20"/>
                <w:lang w:val="lt-LT"/>
              </w:rPr>
              <w:t>Fondas</w:t>
            </w:r>
            <w:r w:rsidRPr="000E15DB">
              <w:rPr>
                <w:rFonts w:ascii="Times New Roman" w:hAnsi="Times New Roman" w:cs="Times New Roman"/>
                <w:sz w:val="20"/>
                <w:szCs w:val="20"/>
                <w:lang w:val="lt-LT"/>
              </w:rPr>
              <w:t>:</w:t>
            </w:r>
          </w:p>
        </w:tc>
        <w:tc>
          <w:tcPr>
            <w:tcW w:w="1985" w:type="dxa"/>
          </w:tcPr>
          <w:p w14:paraId="2047DCDB" w14:textId="77777777" w:rsidR="00D93669" w:rsidRPr="000E15DB" w:rsidRDefault="00D93669" w:rsidP="000E15DB">
            <w:pPr>
              <w:pStyle w:val="TitleTNR"/>
              <w:spacing w:after="0"/>
              <w:ind w:left="-106"/>
              <w:jc w:val="left"/>
              <w:rPr>
                <w:rFonts w:ascii="Times New Roman" w:hAnsi="Times New Roman" w:cs="Times New Roman"/>
                <w:sz w:val="20"/>
                <w:szCs w:val="20"/>
                <w:lang w:val="lt-LT"/>
              </w:rPr>
            </w:pPr>
          </w:p>
        </w:tc>
        <w:tc>
          <w:tcPr>
            <w:tcW w:w="3969" w:type="dxa"/>
            <w:shd w:val="clear" w:color="auto" w:fill="auto"/>
          </w:tcPr>
          <w:p w14:paraId="2B0AA4A8" w14:textId="1B213999" w:rsidR="00D93669" w:rsidRPr="000E15DB" w:rsidRDefault="00D93669" w:rsidP="000E15DB">
            <w:pPr>
              <w:pStyle w:val="TitleTNR"/>
              <w:spacing w:after="0"/>
              <w:ind w:left="-106"/>
              <w:jc w:val="left"/>
              <w:rPr>
                <w:rFonts w:ascii="Times New Roman" w:hAnsi="Times New Roman" w:cs="Times New Roman"/>
                <w:sz w:val="20"/>
                <w:szCs w:val="20"/>
                <w:lang w:val="lt-LT"/>
              </w:rPr>
            </w:pPr>
            <w:r w:rsidRPr="000E15DB">
              <w:rPr>
                <w:rFonts w:ascii="Times New Roman" w:hAnsi="Times New Roman" w:cs="Times New Roman"/>
                <w:sz w:val="20"/>
                <w:szCs w:val="20"/>
                <w:lang w:val="lt-LT"/>
              </w:rPr>
              <w:t>Projekto vykdytojas:</w:t>
            </w:r>
          </w:p>
        </w:tc>
      </w:tr>
      <w:tr w:rsidR="00D93669" w:rsidRPr="000E15DB" w14:paraId="4067451E" w14:textId="77777777" w:rsidTr="00D93669">
        <w:tc>
          <w:tcPr>
            <w:tcW w:w="3964" w:type="dxa"/>
            <w:shd w:val="clear" w:color="auto" w:fill="auto"/>
          </w:tcPr>
          <w:p w14:paraId="3CF468A5" w14:textId="5E27720D" w:rsidR="00D93669" w:rsidRPr="00313719" w:rsidRDefault="00D93669" w:rsidP="000E15DB">
            <w:pPr>
              <w:ind w:left="-109"/>
              <w:jc w:val="both"/>
              <w:rPr>
                <w:lang w:val="lt-LT"/>
              </w:rPr>
            </w:pPr>
            <w:r>
              <w:rPr>
                <w:lang w:val="lt-LT"/>
              </w:rPr>
              <w:t xml:space="preserve">Juridinio asmens </w:t>
            </w:r>
            <w:r w:rsidRPr="00313719">
              <w:rPr>
                <w:lang w:val="lt-LT"/>
              </w:rPr>
              <w:t>kodas: 123819458</w:t>
            </w:r>
          </w:p>
          <w:p w14:paraId="075F6021" w14:textId="4D699AEB" w:rsidR="00D93669" w:rsidRPr="00313719" w:rsidRDefault="00D93669" w:rsidP="000E15DB">
            <w:pPr>
              <w:ind w:left="-109"/>
              <w:jc w:val="both"/>
              <w:rPr>
                <w:lang w:val="lt-LT"/>
              </w:rPr>
            </w:pPr>
            <w:r w:rsidRPr="00313719">
              <w:rPr>
                <w:lang w:val="lt-LT"/>
              </w:rPr>
              <w:t>Sąsk</w:t>
            </w:r>
            <w:r>
              <w:rPr>
                <w:lang w:val="lt-LT"/>
              </w:rPr>
              <w:t>aitos</w:t>
            </w:r>
            <w:r w:rsidRPr="00313719">
              <w:rPr>
                <w:lang w:val="lt-LT"/>
              </w:rPr>
              <w:t xml:space="preserve"> Nr. LT58 7300 0100 0245 0590</w:t>
            </w:r>
          </w:p>
          <w:p w14:paraId="70F791D3" w14:textId="77777777" w:rsidR="00D93669" w:rsidRPr="00313719" w:rsidRDefault="00D93669" w:rsidP="000E15DB">
            <w:pPr>
              <w:ind w:left="-109"/>
              <w:jc w:val="both"/>
              <w:rPr>
                <w:lang w:val="lt-LT"/>
              </w:rPr>
            </w:pPr>
            <w:r w:rsidRPr="00313719">
              <w:rPr>
                <w:lang w:val="lt-LT"/>
              </w:rPr>
              <w:t>Adresas: Vokiečių g. 4/2, 01130 Vilnius</w:t>
            </w:r>
          </w:p>
          <w:p w14:paraId="64A24290" w14:textId="1457CB80" w:rsidR="00D93669" w:rsidRPr="00313719" w:rsidRDefault="00D93669" w:rsidP="000E15DB">
            <w:pPr>
              <w:ind w:left="-109"/>
              <w:jc w:val="both"/>
              <w:rPr>
                <w:lang w:val="lt-LT"/>
              </w:rPr>
            </w:pPr>
            <w:r w:rsidRPr="00313719">
              <w:rPr>
                <w:lang w:val="lt-LT"/>
              </w:rPr>
              <w:t>Tel. (8</w:t>
            </w:r>
            <w:r>
              <w:rPr>
                <w:lang w:val="lt-LT"/>
              </w:rPr>
              <w:t xml:space="preserve"> </w:t>
            </w:r>
            <w:r w:rsidRPr="00313719">
              <w:rPr>
                <w:lang w:val="lt-LT"/>
              </w:rPr>
              <w:t xml:space="preserve">5) 231 4750, </w:t>
            </w:r>
            <w:r w:rsidR="002A406B" w:rsidRPr="00313719">
              <w:rPr>
                <w:lang w:val="lt-LT"/>
              </w:rPr>
              <w:t>(8</w:t>
            </w:r>
            <w:r w:rsidR="002A406B">
              <w:rPr>
                <w:lang w:val="lt-LT"/>
              </w:rPr>
              <w:t xml:space="preserve"> </w:t>
            </w:r>
            <w:r w:rsidR="002A406B" w:rsidRPr="00313719">
              <w:rPr>
                <w:lang w:val="lt-LT"/>
              </w:rPr>
              <w:t xml:space="preserve">5) </w:t>
            </w:r>
            <w:r w:rsidRPr="00313719">
              <w:rPr>
                <w:lang w:val="lt-LT"/>
              </w:rPr>
              <w:t>231 4751</w:t>
            </w:r>
          </w:p>
          <w:p w14:paraId="3FE07258" w14:textId="77777777" w:rsidR="00D93669" w:rsidRPr="00313719" w:rsidRDefault="00D93669" w:rsidP="000E15DB">
            <w:pPr>
              <w:ind w:left="-109"/>
              <w:jc w:val="both"/>
              <w:rPr>
                <w:lang w:val="lt-LT"/>
              </w:rPr>
            </w:pPr>
            <w:r w:rsidRPr="00313719">
              <w:rPr>
                <w:lang w:val="lt-LT"/>
              </w:rPr>
              <w:t>El. paštas: info@srtfondas.lt</w:t>
            </w:r>
          </w:p>
          <w:p w14:paraId="64215A13" w14:textId="376C5FA0" w:rsidR="00D93669" w:rsidRPr="000E15DB" w:rsidRDefault="00D93669" w:rsidP="000E15DB">
            <w:pPr>
              <w:ind w:left="-109"/>
              <w:jc w:val="both"/>
              <w:rPr>
                <w:lang w:val="lt-LT"/>
              </w:rPr>
            </w:pPr>
            <w:r w:rsidRPr="00313719">
              <w:rPr>
                <w:lang w:val="lt-LT"/>
              </w:rPr>
              <w:t>www.srtfondas.lt</w:t>
            </w:r>
          </w:p>
        </w:tc>
        <w:tc>
          <w:tcPr>
            <w:tcW w:w="1985" w:type="dxa"/>
          </w:tcPr>
          <w:p w14:paraId="49DEED65" w14:textId="77777777" w:rsidR="00D93669" w:rsidRPr="000E15DB" w:rsidRDefault="00D93669" w:rsidP="000E15DB">
            <w:pPr>
              <w:ind w:left="-106"/>
              <w:rPr>
                <w:lang w:val="lt-LT" w:eastAsia="lt-LT"/>
              </w:rPr>
            </w:pPr>
          </w:p>
        </w:tc>
        <w:tc>
          <w:tcPr>
            <w:tcW w:w="3969" w:type="dxa"/>
            <w:shd w:val="clear" w:color="auto" w:fill="auto"/>
          </w:tcPr>
          <w:p w14:paraId="79620503" w14:textId="7FF089AF" w:rsidR="00D93669" w:rsidRPr="000E15DB" w:rsidRDefault="00D93669" w:rsidP="000E15DB">
            <w:pPr>
              <w:ind w:left="-106"/>
              <w:rPr>
                <w:lang w:val="lt-LT" w:eastAsia="lt-LT"/>
              </w:rPr>
            </w:pPr>
          </w:p>
        </w:tc>
      </w:tr>
      <w:tr w:rsidR="00D93669" w:rsidRPr="000E15DB" w14:paraId="0F2C03AA" w14:textId="77777777" w:rsidTr="00D93669">
        <w:trPr>
          <w:trHeight w:val="371"/>
        </w:trPr>
        <w:tc>
          <w:tcPr>
            <w:tcW w:w="3964" w:type="dxa"/>
            <w:tcBorders>
              <w:bottom w:val="single" w:sz="4" w:space="0" w:color="auto"/>
            </w:tcBorders>
            <w:shd w:val="clear" w:color="auto" w:fill="auto"/>
          </w:tcPr>
          <w:p w14:paraId="766014DA" w14:textId="77777777" w:rsidR="00D93669" w:rsidRPr="00313719" w:rsidRDefault="00D93669" w:rsidP="000E15DB">
            <w:pPr>
              <w:ind w:left="-109"/>
              <w:jc w:val="both"/>
              <w:rPr>
                <w:lang w:val="lt-LT"/>
              </w:rPr>
            </w:pPr>
          </w:p>
        </w:tc>
        <w:tc>
          <w:tcPr>
            <w:tcW w:w="1985" w:type="dxa"/>
          </w:tcPr>
          <w:p w14:paraId="01AF6B5C" w14:textId="77777777" w:rsidR="00D93669" w:rsidRPr="000E15DB" w:rsidRDefault="00D93669" w:rsidP="000E15DB">
            <w:pPr>
              <w:ind w:left="-106"/>
              <w:jc w:val="both"/>
              <w:rPr>
                <w:lang w:val="lt-LT"/>
              </w:rPr>
            </w:pPr>
          </w:p>
        </w:tc>
        <w:tc>
          <w:tcPr>
            <w:tcW w:w="3969" w:type="dxa"/>
            <w:tcBorders>
              <w:bottom w:val="single" w:sz="4" w:space="0" w:color="auto"/>
            </w:tcBorders>
            <w:shd w:val="clear" w:color="auto" w:fill="auto"/>
          </w:tcPr>
          <w:p w14:paraId="5F0CF551" w14:textId="0846080C" w:rsidR="00D93669" w:rsidRPr="000E15DB" w:rsidRDefault="00D93669" w:rsidP="000E15DB">
            <w:pPr>
              <w:ind w:left="-106"/>
              <w:jc w:val="both"/>
              <w:rPr>
                <w:lang w:val="lt-LT"/>
              </w:rPr>
            </w:pPr>
          </w:p>
        </w:tc>
      </w:tr>
      <w:tr w:rsidR="00D93669" w:rsidRPr="000E15DB" w14:paraId="2ACB1B39" w14:textId="77777777" w:rsidTr="00D93669">
        <w:tc>
          <w:tcPr>
            <w:tcW w:w="3964" w:type="dxa"/>
            <w:tcBorders>
              <w:top w:val="single" w:sz="4" w:space="0" w:color="auto"/>
            </w:tcBorders>
            <w:shd w:val="clear" w:color="auto" w:fill="auto"/>
          </w:tcPr>
          <w:p w14:paraId="73BE1B57" w14:textId="5F2BD403" w:rsidR="00D93669" w:rsidRDefault="00D93669" w:rsidP="00D93669">
            <w:pPr>
              <w:ind w:left="-109"/>
              <w:jc w:val="both"/>
              <w:rPr>
                <w:lang w:val="lt-LT"/>
              </w:rPr>
            </w:pPr>
            <w:r w:rsidRPr="00313719">
              <w:rPr>
                <w:lang w:val="lt-LT"/>
              </w:rPr>
              <w:t>Fondo direktorius</w:t>
            </w:r>
          </w:p>
          <w:p w14:paraId="3030E187" w14:textId="7AF06776" w:rsidR="00D93669" w:rsidRPr="00313719" w:rsidRDefault="00D93669" w:rsidP="00D93669">
            <w:pPr>
              <w:ind w:left="-109"/>
              <w:jc w:val="both"/>
              <w:rPr>
                <w:lang w:val="lt-LT"/>
              </w:rPr>
            </w:pPr>
            <w:r w:rsidRPr="00313719">
              <w:rPr>
                <w:lang w:val="lt-LT"/>
              </w:rPr>
              <w:t>Gintaras Songaila</w:t>
            </w:r>
          </w:p>
        </w:tc>
        <w:tc>
          <w:tcPr>
            <w:tcW w:w="1985" w:type="dxa"/>
          </w:tcPr>
          <w:p w14:paraId="0DCD82C4" w14:textId="77777777" w:rsidR="00D93669" w:rsidRPr="000E15DB" w:rsidRDefault="00D93669" w:rsidP="000E15DB">
            <w:pPr>
              <w:ind w:left="-106"/>
              <w:jc w:val="both"/>
              <w:rPr>
                <w:lang w:val="lt-LT"/>
              </w:rPr>
            </w:pPr>
          </w:p>
        </w:tc>
        <w:tc>
          <w:tcPr>
            <w:tcW w:w="3969" w:type="dxa"/>
            <w:tcBorders>
              <w:top w:val="single" w:sz="4" w:space="0" w:color="auto"/>
            </w:tcBorders>
            <w:shd w:val="clear" w:color="auto" w:fill="auto"/>
          </w:tcPr>
          <w:p w14:paraId="5E48D2C8" w14:textId="41B66856" w:rsidR="00D93669" w:rsidRPr="000E15DB" w:rsidRDefault="00D93669" w:rsidP="000E15DB">
            <w:pPr>
              <w:ind w:left="-106"/>
              <w:jc w:val="both"/>
              <w:rPr>
                <w:lang w:val="lt-LT"/>
              </w:rPr>
            </w:pPr>
          </w:p>
        </w:tc>
      </w:tr>
    </w:tbl>
    <w:p w14:paraId="70B8C520" w14:textId="44819B5E" w:rsidR="00733815" w:rsidRPr="00313719" w:rsidRDefault="00733815" w:rsidP="00D93669">
      <w:pPr>
        <w:jc w:val="both"/>
        <w:rPr>
          <w:lang w:val="lt-LT"/>
        </w:rPr>
      </w:pPr>
    </w:p>
    <w:sectPr w:rsidR="00733815" w:rsidRPr="00313719" w:rsidSect="00ED39D2">
      <w:headerReference w:type="default" r:id="rId8"/>
      <w:pgSz w:w="11906" w:h="16838"/>
      <w:pgMar w:top="719" w:right="746" w:bottom="899" w:left="1260"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6859" w14:textId="77777777" w:rsidR="002823F6" w:rsidRDefault="002823F6" w:rsidP="00824668">
      <w:r>
        <w:separator/>
      </w:r>
    </w:p>
  </w:endnote>
  <w:endnote w:type="continuationSeparator" w:id="0">
    <w:p w14:paraId="49F515D5" w14:textId="77777777" w:rsidR="002823F6" w:rsidRDefault="002823F6" w:rsidP="0082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1EDF" w14:textId="77777777" w:rsidR="002823F6" w:rsidRDefault="002823F6" w:rsidP="00824668">
      <w:r>
        <w:separator/>
      </w:r>
    </w:p>
  </w:footnote>
  <w:footnote w:type="continuationSeparator" w:id="0">
    <w:p w14:paraId="1DC9BABB" w14:textId="77777777" w:rsidR="002823F6" w:rsidRDefault="002823F6" w:rsidP="0082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526454"/>
      <w:docPartObj>
        <w:docPartGallery w:val="Page Numbers (Top of Page)"/>
        <w:docPartUnique/>
      </w:docPartObj>
    </w:sdtPr>
    <w:sdtContent>
      <w:p w14:paraId="67283259" w14:textId="50BFD530" w:rsidR="00ED39D2" w:rsidRDefault="00ED39D2">
        <w:pPr>
          <w:pStyle w:val="Header"/>
          <w:jc w:val="center"/>
        </w:pPr>
        <w:r>
          <w:fldChar w:fldCharType="begin"/>
        </w:r>
        <w:r>
          <w:instrText>PAGE   \* MERGEFORMAT</w:instrText>
        </w:r>
        <w:r>
          <w:fldChar w:fldCharType="separate"/>
        </w:r>
        <w:r>
          <w:rPr>
            <w:lang w:val="lt-LT"/>
          </w:rPr>
          <w:t>2</w:t>
        </w:r>
        <w:r>
          <w:fldChar w:fldCharType="end"/>
        </w:r>
      </w:p>
    </w:sdtContent>
  </w:sdt>
  <w:p w14:paraId="10AE9F31" w14:textId="77777777" w:rsidR="00ED39D2" w:rsidRDefault="00ED3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2204"/>
    <w:multiLevelType w:val="multilevel"/>
    <w:tmpl w:val="89AACEA0"/>
    <w:lvl w:ilvl="0">
      <w:start w:val="4"/>
      <w:numFmt w:val="decimal"/>
      <w:lvlText w:val="%1."/>
      <w:lvlJc w:val="left"/>
      <w:pPr>
        <w:tabs>
          <w:tab w:val="num" w:pos="360"/>
        </w:tabs>
        <w:ind w:left="360" w:hanging="360"/>
      </w:pPr>
      <w:rPr>
        <w:rFonts w:hint="default"/>
        <w:b/>
        <w:bCs/>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278162C"/>
    <w:multiLevelType w:val="multilevel"/>
    <w:tmpl w:val="772896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48DB4809"/>
    <w:multiLevelType w:val="multilevel"/>
    <w:tmpl w:val="6D96AEB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47674BF"/>
    <w:multiLevelType w:val="multilevel"/>
    <w:tmpl w:val="1F542CB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7655A9B"/>
    <w:multiLevelType w:val="multilevel"/>
    <w:tmpl w:val="4E126D3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6FB826DB"/>
    <w:multiLevelType w:val="multilevel"/>
    <w:tmpl w:val="9D8ED21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71951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4266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27930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232044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6573974">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8509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15"/>
    <w:rsid w:val="000017C9"/>
    <w:rsid w:val="000200CF"/>
    <w:rsid w:val="00022A01"/>
    <w:rsid w:val="00024EF6"/>
    <w:rsid w:val="0002571D"/>
    <w:rsid w:val="00031936"/>
    <w:rsid w:val="00031F07"/>
    <w:rsid w:val="0003780D"/>
    <w:rsid w:val="00045E13"/>
    <w:rsid w:val="00046D7F"/>
    <w:rsid w:val="00047BA9"/>
    <w:rsid w:val="0005547B"/>
    <w:rsid w:val="00060714"/>
    <w:rsid w:val="000626D0"/>
    <w:rsid w:val="000819CA"/>
    <w:rsid w:val="00083704"/>
    <w:rsid w:val="00091E28"/>
    <w:rsid w:val="000944D9"/>
    <w:rsid w:val="000A31BA"/>
    <w:rsid w:val="000B2C11"/>
    <w:rsid w:val="000B33B6"/>
    <w:rsid w:val="000B655E"/>
    <w:rsid w:val="000C49D9"/>
    <w:rsid w:val="000E15DB"/>
    <w:rsid w:val="000E4D7F"/>
    <w:rsid w:val="00107E9F"/>
    <w:rsid w:val="00112457"/>
    <w:rsid w:val="00132016"/>
    <w:rsid w:val="00140814"/>
    <w:rsid w:val="0014598E"/>
    <w:rsid w:val="001507CE"/>
    <w:rsid w:val="00156828"/>
    <w:rsid w:val="001669BD"/>
    <w:rsid w:val="00174014"/>
    <w:rsid w:val="00187538"/>
    <w:rsid w:val="00194448"/>
    <w:rsid w:val="001A6CDC"/>
    <w:rsid w:val="001C0479"/>
    <w:rsid w:val="001F1C02"/>
    <w:rsid w:val="00211D3B"/>
    <w:rsid w:val="0021315C"/>
    <w:rsid w:val="00215C8F"/>
    <w:rsid w:val="002224E6"/>
    <w:rsid w:val="002342AD"/>
    <w:rsid w:val="00235B36"/>
    <w:rsid w:val="0024292A"/>
    <w:rsid w:val="00256CC9"/>
    <w:rsid w:val="00262C85"/>
    <w:rsid w:val="002631D6"/>
    <w:rsid w:val="00266EFB"/>
    <w:rsid w:val="00273DF1"/>
    <w:rsid w:val="00274AC5"/>
    <w:rsid w:val="00281550"/>
    <w:rsid w:val="002823F6"/>
    <w:rsid w:val="00293C5C"/>
    <w:rsid w:val="002952F0"/>
    <w:rsid w:val="002A3836"/>
    <w:rsid w:val="002A406B"/>
    <w:rsid w:val="002A418D"/>
    <w:rsid w:val="002B14CD"/>
    <w:rsid w:val="002B709B"/>
    <w:rsid w:val="002B7DAC"/>
    <w:rsid w:val="002C32D2"/>
    <w:rsid w:val="002D0EFE"/>
    <w:rsid w:val="002D37AE"/>
    <w:rsid w:val="002D3F20"/>
    <w:rsid w:val="002D4624"/>
    <w:rsid w:val="002E24A2"/>
    <w:rsid w:val="002E62CA"/>
    <w:rsid w:val="00305915"/>
    <w:rsid w:val="00313719"/>
    <w:rsid w:val="003205B3"/>
    <w:rsid w:val="0033094D"/>
    <w:rsid w:val="00333FF0"/>
    <w:rsid w:val="00335BAB"/>
    <w:rsid w:val="0034089F"/>
    <w:rsid w:val="00342E4A"/>
    <w:rsid w:val="0034347D"/>
    <w:rsid w:val="0034566F"/>
    <w:rsid w:val="0034676D"/>
    <w:rsid w:val="003519B1"/>
    <w:rsid w:val="0035228C"/>
    <w:rsid w:val="003643EA"/>
    <w:rsid w:val="003732F2"/>
    <w:rsid w:val="003752D0"/>
    <w:rsid w:val="00376E7A"/>
    <w:rsid w:val="003804CB"/>
    <w:rsid w:val="0039176D"/>
    <w:rsid w:val="003A459D"/>
    <w:rsid w:val="003A61F4"/>
    <w:rsid w:val="003B3DDA"/>
    <w:rsid w:val="003B7773"/>
    <w:rsid w:val="003C00A1"/>
    <w:rsid w:val="003C47BB"/>
    <w:rsid w:val="003C6C8C"/>
    <w:rsid w:val="003D1144"/>
    <w:rsid w:val="003D4932"/>
    <w:rsid w:val="003E19C9"/>
    <w:rsid w:val="003F61D3"/>
    <w:rsid w:val="003F64DF"/>
    <w:rsid w:val="00405675"/>
    <w:rsid w:val="00405AA4"/>
    <w:rsid w:val="00411FDD"/>
    <w:rsid w:val="004204E0"/>
    <w:rsid w:val="00427174"/>
    <w:rsid w:val="00433916"/>
    <w:rsid w:val="00441C88"/>
    <w:rsid w:val="00444B93"/>
    <w:rsid w:val="00463A4C"/>
    <w:rsid w:val="00463B76"/>
    <w:rsid w:val="00465248"/>
    <w:rsid w:val="004659AF"/>
    <w:rsid w:val="004726FB"/>
    <w:rsid w:val="004841CB"/>
    <w:rsid w:val="004909AE"/>
    <w:rsid w:val="00494D76"/>
    <w:rsid w:val="00495534"/>
    <w:rsid w:val="00496D81"/>
    <w:rsid w:val="004B3AD5"/>
    <w:rsid w:val="004C2168"/>
    <w:rsid w:val="004D7E9D"/>
    <w:rsid w:val="004E183B"/>
    <w:rsid w:val="004E59E5"/>
    <w:rsid w:val="00501DFD"/>
    <w:rsid w:val="00503796"/>
    <w:rsid w:val="005105CC"/>
    <w:rsid w:val="00510C21"/>
    <w:rsid w:val="00513699"/>
    <w:rsid w:val="005417E3"/>
    <w:rsid w:val="00561B8D"/>
    <w:rsid w:val="00561D2A"/>
    <w:rsid w:val="00576FDC"/>
    <w:rsid w:val="005A6D9C"/>
    <w:rsid w:val="005D6A4D"/>
    <w:rsid w:val="005E3EF5"/>
    <w:rsid w:val="005E4D77"/>
    <w:rsid w:val="005E5297"/>
    <w:rsid w:val="005E6672"/>
    <w:rsid w:val="005F42D4"/>
    <w:rsid w:val="005F7F50"/>
    <w:rsid w:val="00603E2C"/>
    <w:rsid w:val="00603EC4"/>
    <w:rsid w:val="006109A9"/>
    <w:rsid w:val="00616074"/>
    <w:rsid w:val="0062450C"/>
    <w:rsid w:val="0062549A"/>
    <w:rsid w:val="00627590"/>
    <w:rsid w:val="0064781F"/>
    <w:rsid w:val="0065453D"/>
    <w:rsid w:val="00656B3F"/>
    <w:rsid w:val="00675A26"/>
    <w:rsid w:val="00691A43"/>
    <w:rsid w:val="006B5449"/>
    <w:rsid w:val="006B6F85"/>
    <w:rsid w:val="006E3565"/>
    <w:rsid w:val="006E3A34"/>
    <w:rsid w:val="006E5500"/>
    <w:rsid w:val="006E5729"/>
    <w:rsid w:val="006F21F4"/>
    <w:rsid w:val="006F5D29"/>
    <w:rsid w:val="00700113"/>
    <w:rsid w:val="0070418C"/>
    <w:rsid w:val="00714681"/>
    <w:rsid w:val="00716B32"/>
    <w:rsid w:val="00717BCD"/>
    <w:rsid w:val="00720645"/>
    <w:rsid w:val="00721FB1"/>
    <w:rsid w:val="00733815"/>
    <w:rsid w:val="00733AE5"/>
    <w:rsid w:val="007804E4"/>
    <w:rsid w:val="007830BD"/>
    <w:rsid w:val="00786CBD"/>
    <w:rsid w:val="00793F19"/>
    <w:rsid w:val="007A09FB"/>
    <w:rsid w:val="007A478B"/>
    <w:rsid w:val="007A5CA7"/>
    <w:rsid w:val="007C1937"/>
    <w:rsid w:val="007C584D"/>
    <w:rsid w:val="007C6F26"/>
    <w:rsid w:val="007D06AD"/>
    <w:rsid w:val="007D2958"/>
    <w:rsid w:val="007E0708"/>
    <w:rsid w:val="007E5A65"/>
    <w:rsid w:val="007E7BB8"/>
    <w:rsid w:val="007F72A4"/>
    <w:rsid w:val="00805736"/>
    <w:rsid w:val="00824668"/>
    <w:rsid w:val="00843D11"/>
    <w:rsid w:val="0084548B"/>
    <w:rsid w:val="00854115"/>
    <w:rsid w:val="00862B05"/>
    <w:rsid w:val="00894C29"/>
    <w:rsid w:val="008A07AC"/>
    <w:rsid w:val="008A5E40"/>
    <w:rsid w:val="008B1C8C"/>
    <w:rsid w:val="008B7C22"/>
    <w:rsid w:val="008C3613"/>
    <w:rsid w:val="008C536C"/>
    <w:rsid w:val="008D226F"/>
    <w:rsid w:val="008D6B9A"/>
    <w:rsid w:val="008E1BCB"/>
    <w:rsid w:val="008E2B92"/>
    <w:rsid w:val="008F366E"/>
    <w:rsid w:val="008F7441"/>
    <w:rsid w:val="00900A00"/>
    <w:rsid w:val="0090578C"/>
    <w:rsid w:val="00905C7A"/>
    <w:rsid w:val="0090602A"/>
    <w:rsid w:val="00911955"/>
    <w:rsid w:val="00913428"/>
    <w:rsid w:val="009159F5"/>
    <w:rsid w:val="009243F7"/>
    <w:rsid w:val="00925D80"/>
    <w:rsid w:val="0092726E"/>
    <w:rsid w:val="00944107"/>
    <w:rsid w:val="00944380"/>
    <w:rsid w:val="00985A04"/>
    <w:rsid w:val="009920E3"/>
    <w:rsid w:val="00994828"/>
    <w:rsid w:val="009A475B"/>
    <w:rsid w:val="009B5C16"/>
    <w:rsid w:val="009C4859"/>
    <w:rsid w:val="009D0AA4"/>
    <w:rsid w:val="009D3459"/>
    <w:rsid w:val="009E6388"/>
    <w:rsid w:val="00A041E5"/>
    <w:rsid w:val="00A0501C"/>
    <w:rsid w:val="00A16392"/>
    <w:rsid w:val="00A202EF"/>
    <w:rsid w:val="00A3149E"/>
    <w:rsid w:val="00A40DA3"/>
    <w:rsid w:val="00A47FBB"/>
    <w:rsid w:val="00A63EB5"/>
    <w:rsid w:val="00A8070C"/>
    <w:rsid w:val="00A817B5"/>
    <w:rsid w:val="00A82A3D"/>
    <w:rsid w:val="00A9290C"/>
    <w:rsid w:val="00AA5AA2"/>
    <w:rsid w:val="00AA625E"/>
    <w:rsid w:val="00AB0C7D"/>
    <w:rsid w:val="00AC5141"/>
    <w:rsid w:val="00AC53F9"/>
    <w:rsid w:val="00AD36A0"/>
    <w:rsid w:val="00B1002F"/>
    <w:rsid w:val="00B14103"/>
    <w:rsid w:val="00B14268"/>
    <w:rsid w:val="00B179A1"/>
    <w:rsid w:val="00B35B08"/>
    <w:rsid w:val="00B41B8D"/>
    <w:rsid w:val="00B46DC2"/>
    <w:rsid w:val="00B5158B"/>
    <w:rsid w:val="00B5514C"/>
    <w:rsid w:val="00B66220"/>
    <w:rsid w:val="00B71BB5"/>
    <w:rsid w:val="00B725D0"/>
    <w:rsid w:val="00B75285"/>
    <w:rsid w:val="00BB1827"/>
    <w:rsid w:val="00BB6D53"/>
    <w:rsid w:val="00BB7EEB"/>
    <w:rsid w:val="00BC3524"/>
    <w:rsid w:val="00BC49BB"/>
    <w:rsid w:val="00BC6A7F"/>
    <w:rsid w:val="00BD25ED"/>
    <w:rsid w:val="00BE3CB1"/>
    <w:rsid w:val="00BE6BC7"/>
    <w:rsid w:val="00BE763B"/>
    <w:rsid w:val="00BF00BB"/>
    <w:rsid w:val="00BF2489"/>
    <w:rsid w:val="00C05813"/>
    <w:rsid w:val="00C05BEF"/>
    <w:rsid w:val="00C05C22"/>
    <w:rsid w:val="00C06439"/>
    <w:rsid w:val="00C20D84"/>
    <w:rsid w:val="00C2518B"/>
    <w:rsid w:val="00C33833"/>
    <w:rsid w:val="00C44547"/>
    <w:rsid w:val="00C47ADC"/>
    <w:rsid w:val="00C5207A"/>
    <w:rsid w:val="00C53CBD"/>
    <w:rsid w:val="00C54B3E"/>
    <w:rsid w:val="00C55BAF"/>
    <w:rsid w:val="00C561AA"/>
    <w:rsid w:val="00C5629A"/>
    <w:rsid w:val="00C648C3"/>
    <w:rsid w:val="00C668F2"/>
    <w:rsid w:val="00C715CB"/>
    <w:rsid w:val="00C77FE3"/>
    <w:rsid w:val="00C83159"/>
    <w:rsid w:val="00CA6AB9"/>
    <w:rsid w:val="00CB06DF"/>
    <w:rsid w:val="00CC3073"/>
    <w:rsid w:val="00D11D74"/>
    <w:rsid w:val="00D17B1F"/>
    <w:rsid w:val="00D3040A"/>
    <w:rsid w:val="00D32B99"/>
    <w:rsid w:val="00D378A8"/>
    <w:rsid w:val="00D44BD8"/>
    <w:rsid w:val="00D457BA"/>
    <w:rsid w:val="00D61B35"/>
    <w:rsid w:val="00D7360C"/>
    <w:rsid w:val="00D87272"/>
    <w:rsid w:val="00D90C31"/>
    <w:rsid w:val="00D93669"/>
    <w:rsid w:val="00DA0003"/>
    <w:rsid w:val="00DA640D"/>
    <w:rsid w:val="00DB54BB"/>
    <w:rsid w:val="00DB5E89"/>
    <w:rsid w:val="00DB6DAF"/>
    <w:rsid w:val="00DC77AB"/>
    <w:rsid w:val="00DD27DF"/>
    <w:rsid w:val="00DD6A01"/>
    <w:rsid w:val="00DE103B"/>
    <w:rsid w:val="00DE3466"/>
    <w:rsid w:val="00E1470E"/>
    <w:rsid w:val="00E261F4"/>
    <w:rsid w:val="00E40E92"/>
    <w:rsid w:val="00E46A43"/>
    <w:rsid w:val="00E47DCE"/>
    <w:rsid w:val="00E50799"/>
    <w:rsid w:val="00E516FE"/>
    <w:rsid w:val="00E54493"/>
    <w:rsid w:val="00E6197B"/>
    <w:rsid w:val="00E704B2"/>
    <w:rsid w:val="00E90825"/>
    <w:rsid w:val="00E91FBC"/>
    <w:rsid w:val="00E94C8E"/>
    <w:rsid w:val="00E975FF"/>
    <w:rsid w:val="00EA754A"/>
    <w:rsid w:val="00EB1FDC"/>
    <w:rsid w:val="00ED085E"/>
    <w:rsid w:val="00ED39D2"/>
    <w:rsid w:val="00ED7430"/>
    <w:rsid w:val="00EE2C38"/>
    <w:rsid w:val="00EF034E"/>
    <w:rsid w:val="00F06396"/>
    <w:rsid w:val="00F1630E"/>
    <w:rsid w:val="00F27D37"/>
    <w:rsid w:val="00F33F13"/>
    <w:rsid w:val="00F37BFC"/>
    <w:rsid w:val="00F56DAE"/>
    <w:rsid w:val="00F62D3F"/>
    <w:rsid w:val="00F66766"/>
    <w:rsid w:val="00F70235"/>
    <w:rsid w:val="00F84C67"/>
    <w:rsid w:val="00F86D42"/>
    <w:rsid w:val="00F971F8"/>
    <w:rsid w:val="00FA5169"/>
    <w:rsid w:val="00FC06C6"/>
    <w:rsid w:val="00FC2B9E"/>
    <w:rsid w:val="00FC7BAB"/>
    <w:rsid w:val="00FD067A"/>
    <w:rsid w:val="00FD390B"/>
    <w:rsid w:val="00FD6603"/>
    <w:rsid w:val="00FD6C34"/>
    <w:rsid w:val="00FE2A97"/>
    <w:rsid w:val="00FE2E44"/>
    <w:rsid w:val="00FE485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6E11B"/>
  <w15:chartTrackingRefBased/>
  <w15:docId w15:val="{12F1DC26-0161-4A03-9060-668E95BF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441"/>
    <w:rPr>
      <w:lang w:val="en-GB" w:eastAsia="en-US"/>
    </w:rPr>
  </w:style>
  <w:style w:type="paragraph" w:styleId="Heading1">
    <w:name w:val="heading 1"/>
    <w:basedOn w:val="Normal"/>
    <w:next w:val="Normal"/>
    <w:qFormat/>
    <w:rsid w:val="00733815"/>
    <w:pPr>
      <w:keepNext/>
      <w:outlineLvl w:val="0"/>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3815"/>
    <w:pPr>
      <w:jc w:val="both"/>
    </w:pPr>
    <w:rPr>
      <w:sz w:val="24"/>
      <w:lang w:val="lt-LT"/>
    </w:rPr>
  </w:style>
  <w:style w:type="paragraph" w:styleId="BodyText2">
    <w:name w:val="Body Text 2"/>
    <w:basedOn w:val="Normal"/>
    <w:rsid w:val="00733815"/>
    <w:pPr>
      <w:spacing w:after="120" w:line="480" w:lineRule="auto"/>
    </w:pPr>
  </w:style>
  <w:style w:type="character" w:styleId="Hyperlink">
    <w:name w:val="Hyperlink"/>
    <w:rsid w:val="008F366E"/>
    <w:rPr>
      <w:color w:val="0000FF"/>
      <w:u w:val="single"/>
    </w:rPr>
  </w:style>
  <w:style w:type="paragraph" w:styleId="BalloonText">
    <w:name w:val="Balloon Text"/>
    <w:basedOn w:val="Normal"/>
    <w:semiHidden/>
    <w:rsid w:val="007A478B"/>
    <w:rPr>
      <w:rFonts w:ascii="Tahoma" w:hAnsi="Tahoma" w:cs="Tahoma"/>
      <w:sz w:val="16"/>
      <w:szCs w:val="16"/>
    </w:rPr>
  </w:style>
  <w:style w:type="character" w:customStyle="1" w:styleId="apple-converted-space">
    <w:name w:val="apple-converted-space"/>
    <w:basedOn w:val="DefaultParagraphFont"/>
    <w:rsid w:val="00F27D37"/>
  </w:style>
  <w:style w:type="paragraph" w:styleId="NoSpacing">
    <w:name w:val="No Spacing"/>
    <w:uiPriority w:val="1"/>
    <w:qFormat/>
    <w:rsid w:val="0035228C"/>
    <w:rPr>
      <w:rFonts w:ascii="Calibri" w:eastAsia="Calibri" w:hAnsi="Calibri"/>
      <w:sz w:val="22"/>
      <w:szCs w:val="22"/>
      <w:lang w:val="en-US" w:eastAsia="en-US"/>
    </w:rPr>
  </w:style>
  <w:style w:type="character" w:styleId="CommentReference">
    <w:name w:val="annotation reference"/>
    <w:rsid w:val="00174014"/>
    <w:rPr>
      <w:sz w:val="16"/>
      <w:szCs w:val="16"/>
    </w:rPr>
  </w:style>
  <w:style w:type="paragraph" w:styleId="CommentText">
    <w:name w:val="annotation text"/>
    <w:basedOn w:val="Normal"/>
    <w:link w:val="CommentTextChar"/>
    <w:rsid w:val="00174014"/>
  </w:style>
  <w:style w:type="character" w:customStyle="1" w:styleId="CommentTextChar">
    <w:name w:val="Comment Text Char"/>
    <w:link w:val="CommentText"/>
    <w:rsid w:val="00174014"/>
    <w:rPr>
      <w:lang w:val="en-GB" w:eastAsia="en-US"/>
    </w:rPr>
  </w:style>
  <w:style w:type="paragraph" w:styleId="CommentSubject">
    <w:name w:val="annotation subject"/>
    <w:basedOn w:val="CommentText"/>
    <w:next w:val="CommentText"/>
    <w:link w:val="CommentSubjectChar"/>
    <w:rsid w:val="00174014"/>
    <w:rPr>
      <w:b/>
      <w:bCs/>
    </w:rPr>
  </w:style>
  <w:style w:type="character" w:customStyle="1" w:styleId="CommentSubjectChar">
    <w:name w:val="Comment Subject Char"/>
    <w:link w:val="CommentSubject"/>
    <w:rsid w:val="00174014"/>
    <w:rPr>
      <w:b/>
      <w:bCs/>
      <w:lang w:val="en-GB" w:eastAsia="en-US"/>
    </w:rPr>
  </w:style>
  <w:style w:type="paragraph" w:styleId="Header">
    <w:name w:val="header"/>
    <w:basedOn w:val="Normal"/>
    <w:link w:val="HeaderChar"/>
    <w:uiPriority w:val="99"/>
    <w:rsid w:val="00824668"/>
    <w:pPr>
      <w:tabs>
        <w:tab w:val="center" w:pos="4513"/>
        <w:tab w:val="right" w:pos="9026"/>
      </w:tabs>
    </w:pPr>
    <w:rPr>
      <w:lang w:val="x-none"/>
    </w:rPr>
  </w:style>
  <w:style w:type="character" w:customStyle="1" w:styleId="HeaderChar">
    <w:name w:val="Header Char"/>
    <w:link w:val="Header"/>
    <w:uiPriority w:val="99"/>
    <w:rsid w:val="00824668"/>
    <w:rPr>
      <w:lang w:eastAsia="en-US"/>
    </w:rPr>
  </w:style>
  <w:style w:type="paragraph" w:styleId="Footer">
    <w:name w:val="footer"/>
    <w:basedOn w:val="Normal"/>
    <w:link w:val="FooterChar"/>
    <w:rsid w:val="00824668"/>
    <w:pPr>
      <w:tabs>
        <w:tab w:val="center" w:pos="4513"/>
        <w:tab w:val="right" w:pos="9026"/>
      </w:tabs>
    </w:pPr>
    <w:rPr>
      <w:lang w:val="x-none"/>
    </w:rPr>
  </w:style>
  <w:style w:type="character" w:customStyle="1" w:styleId="FooterChar">
    <w:name w:val="Footer Char"/>
    <w:link w:val="Footer"/>
    <w:rsid w:val="00824668"/>
    <w:rPr>
      <w:lang w:eastAsia="en-US"/>
    </w:rPr>
  </w:style>
  <w:style w:type="paragraph" w:styleId="ListParagraph">
    <w:name w:val="List Paragraph"/>
    <w:basedOn w:val="Normal"/>
    <w:uiPriority w:val="34"/>
    <w:qFormat/>
    <w:rsid w:val="00305915"/>
    <w:pPr>
      <w:ind w:left="720"/>
      <w:contextualSpacing/>
    </w:pPr>
  </w:style>
  <w:style w:type="paragraph" w:customStyle="1" w:styleId="TitleTNR">
    <w:name w:val="Title_TNR"/>
    <w:basedOn w:val="Normal"/>
    <w:uiPriority w:val="99"/>
    <w:rsid w:val="000E15DB"/>
    <w:pPr>
      <w:keepNext/>
      <w:spacing w:after="220"/>
      <w:jc w:val="center"/>
    </w:pPr>
    <w:rPr>
      <w:rFonts w:ascii="Arial" w:hAnsi="Arial" w:cs="Arial"/>
      <w:b/>
      <w:bCs/>
      <w:sz w:val="28"/>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0741">
      <w:bodyDiv w:val="1"/>
      <w:marLeft w:val="0"/>
      <w:marRight w:val="0"/>
      <w:marTop w:val="0"/>
      <w:marBottom w:val="0"/>
      <w:divBdr>
        <w:top w:val="none" w:sz="0" w:space="0" w:color="auto"/>
        <w:left w:val="none" w:sz="0" w:space="0" w:color="auto"/>
        <w:bottom w:val="none" w:sz="0" w:space="0" w:color="auto"/>
        <w:right w:val="none" w:sz="0" w:space="0" w:color="auto"/>
      </w:divBdr>
    </w:div>
    <w:div w:id="1252353220">
      <w:bodyDiv w:val="1"/>
      <w:marLeft w:val="0"/>
      <w:marRight w:val="0"/>
      <w:marTop w:val="0"/>
      <w:marBottom w:val="0"/>
      <w:divBdr>
        <w:top w:val="none" w:sz="0" w:space="0" w:color="auto"/>
        <w:left w:val="none" w:sz="0" w:space="0" w:color="auto"/>
        <w:bottom w:val="none" w:sz="0" w:space="0" w:color="auto"/>
        <w:right w:val="none" w:sz="0" w:space="0" w:color="auto"/>
      </w:divBdr>
    </w:div>
    <w:div w:id="16981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6636-F32F-444D-A6BD-E62FF6AC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9229</Words>
  <Characters>5262</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SUTARTIS Nr</vt:lpstr>
      <vt:lpstr>SUTARTIS Nr</vt:lpstr>
    </vt:vector>
  </TitlesOfParts>
  <Company>SRTRF</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Nr</dc:title>
  <dc:subject/>
  <dc:creator>SRTRF</dc:creator>
  <cp:keywords/>
  <cp:lastModifiedBy>r.sopranaite@outlook.com</cp:lastModifiedBy>
  <cp:revision>7</cp:revision>
  <cp:lastPrinted>2015-03-17T08:49:00Z</cp:lastPrinted>
  <dcterms:created xsi:type="dcterms:W3CDTF">2022-01-04T11:37:00Z</dcterms:created>
  <dcterms:modified xsi:type="dcterms:W3CDTF">2022-12-30T09:30:00Z</dcterms:modified>
</cp:coreProperties>
</file>