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9B30" w14:textId="73E0D8BE" w:rsidR="00AE62AA" w:rsidRPr="002E2A41" w:rsidRDefault="00720A0A" w:rsidP="002E2A41">
      <w:pPr>
        <w:pStyle w:val="Betarp"/>
        <w:tabs>
          <w:tab w:val="left" w:pos="5954"/>
        </w:tabs>
        <w:ind w:left="5954"/>
        <w:rPr>
          <w:rFonts w:ascii="Times New Roman" w:hAnsi="Times New Roman"/>
          <w:sz w:val="24"/>
          <w:szCs w:val="24"/>
          <w:lang w:val="lt-LT"/>
        </w:rPr>
      </w:pPr>
      <w:r w:rsidRPr="002E2A41">
        <w:rPr>
          <w:rFonts w:ascii="Times New Roman" w:hAnsi="Times New Roman"/>
          <w:sz w:val="24"/>
          <w:szCs w:val="24"/>
          <w:lang w:val="lt-LT"/>
        </w:rPr>
        <w:t>PATVIRTINTA</w:t>
      </w:r>
    </w:p>
    <w:p w14:paraId="5A9DEB04" w14:textId="589D6BCB" w:rsidR="00720A0A" w:rsidRPr="002E2A41" w:rsidRDefault="00AE62AA" w:rsidP="002E2A41">
      <w:pPr>
        <w:pStyle w:val="Betarp"/>
        <w:tabs>
          <w:tab w:val="left" w:pos="5954"/>
        </w:tabs>
        <w:ind w:left="5954"/>
        <w:rPr>
          <w:rFonts w:ascii="Times New Roman" w:hAnsi="Times New Roman"/>
          <w:sz w:val="24"/>
          <w:szCs w:val="24"/>
          <w:lang w:val="lt-LT"/>
        </w:rPr>
      </w:pPr>
      <w:r w:rsidRPr="002E2A41">
        <w:rPr>
          <w:rFonts w:ascii="Times New Roman" w:hAnsi="Times New Roman"/>
          <w:sz w:val="24"/>
          <w:szCs w:val="24"/>
          <w:lang w:val="lt-LT"/>
        </w:rPr>
        <w:t>Spaudos, radijo ir televizijos rėmimo fondo</w:t>
      </w:r>
      <w:r w:rsidR="00720A0A" w:rsidRPr="002E2A41">
        <w:rPr>
          <w:rFonts w:ascii="Times New Roman" w:hAnsi="Times New Roman"/>
          <w:sz w:val="24"/>
          <w:szCs w:val="24"/>
          <w:lang w:val="lt-LT"/>
        </w:rPr>
        <w:t xml:space="preserve"> </w:t>
      </w:r>
      <w:r w:rsidR="00C235A0" w:rsidRPr="002E2A41">
        <w:rPr>
          <w:rFonts w:ascii="Times New Roman" w:hAnsi="Times New Roman"/>
          <w:sz w:val="24"/>
          <w:szCs w:val="24"/>
          <w:lang w:val="lt-LT"/>
        </w:rPr>
        <w:t xml:space="preserve">tarybos </w:t>
      </w:r>
      <w:r w:rsidR="00720A0A" w:rsidRPr="00B855E0">
        <w:rPr>
          <w:rFonts w:ascii="Times New Roman" w:hAnsi="Times New Roman"/>
          <w:sz w:val="24"/>
          <w:szCs w:val="24"/>
          <w:lang w:val="lt-LT"/>
        </w:rPr>
        <w:t>202</w:t>
      </w:r>
      <w:r w:rsidR="00D11600">
        <w:rPr>
          <w:rFonts w:ascii="Times New Roman" w:hAnsi="Times New Roman"/>
          <w:sz w:val="24"/>
          <w:szCs w:val="24"/>
          <w:lang w:val="lt-LT"/>
        </w:rPr>
        <w:t>2</w:t>
      </w:r>
      <w:r w:rsidR="00D11600" w:rsidRPr="00C45D4C">
        <w:rPr>
          <w:rFonts w:ascii="Times New Roman" w:hAnsi="Times New Roman"/>
          <w:color w:val="000000"/>
          <w:spacing w:val="-2"/>
          <w:sz w:val="24"/>
          <w:szCs w:val="24"/>
          <w:lang w:val="lt-LT"/>
        </w:rPr>
        <w:t> </w:t>
      </w:r>
      <w:r w:rsidR="00720A0A" w:rsidRPr="00B855E0">
        <w:rPr>
          <w:rFonts w:ascii="Times New Roman" w:hAnsi="Times New Roman"/>
          <w:sz w:val="24"/>
          <w:szCs w:val="24"/>
          <w:lang w:val="lt-LT"/>
        </w:rPr>
        <w:t xml:space="preserve">m. </w:t>
      </w:r>
      <w:r w:rsidR="00D11600">
        <w:rPr>
          <w:rFonts w:ascii="Times New Roman" w:hAnsi="Times New Roman"/>
          <w:sz w:val="24"/>
          <w:szCs w:val="24"/>
          <w:lang w:val="lt-LT"/>
        </w:rPr>
        <w:t>birželi</w:t>
      </w:r>
      <w:r w:rsidR="00720A0A" w:rsidRPr="00B855E0">
        <w:rPr>
          <w:rFonts w:ascii="Times New Roman" w:hAnsi="Times New Roman"/>
          <w:sz w:val="24"/>
          <w:szCs w:val="24"/>
          <w:lang w:val="lt-LT"/>
        </w:rPr>
        <w:t>o</w:t>
      </w:r>
      <w:r w:rsidR="00B855E0">
        <w:rPr>
          <w:rFonts w:ascii="Times New Roman" w:hAnsi="Times New Roman"/>
          <w:sz w:val="24"/>
          <w:szCs w:val="24"/>
          <w:lang w:val="lt-LT"/>
        </w:rPr>
        <w:t xml:space="preserve"> </w:t>
      </w:r>
      <w:r w:rsidR="00D11600">
        <w:rPr>
          <w:rFonts w:ascii="Times New Roman" w:hAnsi="Times New Roman"/>
          <w:sz w:val="24"/>
          <w:szCs w:val="24"/>
          <w:lang w:val="lt-LT"/>
        </w:rPr>
        <w:t>30</w:t>
      </w:r>
      <w:r w:rsidR="00D11600" w:rsidRPr="00C45D4C">
        <w:rPr>
          <w:rFonts w:ascii="Times New Roman" w:hAnsi="Times New Roman"/>
          <w:color w:val="000000"/>
          <w:spacing w:val="-2"/>
          <w:sz w:val="24"/>
          <w:szCs w:val="24"/>
          <w:lang w:val="lt-LT"/>
        </w:rPr>
        <w:t> </w:t>
      </w:r>
      <w:r w:rsidR="00720A0A" w:rsidRPr="00B855E0">
        <w:rPr>
          <w:rFonts w:ascii="Times New Roman" w:hAnsi="Times New Roman"/>
          <w:sz w:val="24"/>
          <w:szCs w:val="24"/>
          <w:lang w:val="lt-LT"/>
        </w:rPr>
        <w:t>d.</w:t>
      </w:r>
    </w:p>
    <w:p w14:paraId="17267416" w14:textId="5C27F5FB" w:rsidR="00AE62AA" w:rsidRPr="002E2A41" w:rsidRDefault="00AE62AA" w:rsidP="002E2A41">
      <w:pPr>
        <w:pStyle w:val="Betarp"/>
        <w:tabs>
          <w:tab w:val="left" w:pos="5954"/>
        </w:tabs>
        <w:ind w:left="5954"/>
        <w:rPr>
          <w:rFonts w:ascii="Times New Roman" w:hAnsi="Times New Roman"/>
          <w:sz w:val="24"/>
          <w:szCs w:val="24"/>
          <w:lang w:val="lt-LT"/>
        </w:rPr>
      </w:pPr>
      <w:r w:rsidRPr="002E2A41">
        <w:rPr>
          <w:rFonts w:ascii="Times New Roman" w:hAnsi="Times New Roman"/>
          <w:sz w:val="24"/>
          <w:szCs w:val="24"/>
          <w:lang w:val="lt-LT"/>
        </w:rPr>
        <w:t>posėdyje</w:t>
      </w:r>
    </w:p>
    <w:p w14:paraId="3940256B" w14:textId="67A141C8" w:rsidR="00AE62AA" w:rsidRPr="00E57292" w:rsidRDefault="00AE62AA" w:rsidP="002E2A41">
      <w:pPr>
        <w:spacing w:after="0" w:line="240" w:lineRule="auto"/>
        <w:jc w:val="right"/>
        <w:rPr>
          <w:rFonts w:ascii="Times New Roman" w:hAnsi="Times New Roman"/>
          <w:bCs/>
          <w:sz w:val="24"/>
          <w:szCs w:val="24"/>
          <w:lang w:val="lt-LT"/>
        </w:rPr>
      </w:pPr>
    </w:p>
    <w:p w14:paraId="30658BF8" w14:textId="77777777" w:rsidR="003D08A7" w:rsidRPr="00E57292" w:rsidRDefault="003D08A7" w:rsidP="002E2A41">
      <w:pPr>
        <w:spacing w:after="0" w:line="240" w:lineRule="auto"/>
        <w:jc w:val="right"/>
        <w:rPr>
          <w:rFonts w:ascii="Times New Roman" w:hAnsi="Times New Roman"/>
          <w:bCs/>
          <w:sz w:val="24"/>
          <w:szCs w:val="24"/>
          <w:lang w:val="lt-LT"/>
        </w:rPr>
      </w:pPr>
    </w:p>
    <w:p w14:paraId="71A29F29" w14:textId="77777777" w:rsidR="00F57A86" w:rsidRDefault="00AE62AA" w:rsidP="002E2A41">
      <w:pPr>
        <w:spacing w:after="0" w:line="240" w:lineRule="auto"/>
        <w:jc w:val="center"/>
        <w:outlineLvl w:val="0"/>
        <w:rPr>
          <w:rFonts w:ascii="Times New Roman" w:hAnsi="Times New Roman"/>
          <w:b/>
          <w:sz w:val="24"/>
          <w:szCs w:val="24"/>
          <w:lang w:val="lt-LT"/>
        </w:rPr>
      </w:pPr>
      <w:bookmarkStart w:id="0" w:name="_Hlk80290270"/>
      <w:bookmarkStart w:id="1" w:name="_Toc79481743"/>
      <w:r w:rsidRPr="00F57A86">
        <w:rPr>
          <w:rFonts w:ascii="Times New Roman" w:hAnsi="Times New Roman"/>
          <w:b/>
          <w:sz w:val="24"/>
          <w:szCs w:val="24"/>
          <w:lang w:val="lt-LT"/>
        </w:rPr>
        <w:t>VISUOMENĖS INFORMAVIMO SAUGUMO</w:t>
      </w:r>
      <w:r w:rsidR="008B29EC" w:rsidRPr="00F57A86">
        <w:rPr>
          <w:rFonts w:ascii="Times New Roman" w:hAnsi="Times New Roman"/>
          <w:b/>
          <w:sz w:val="24"/>
          <w:szCs w:val="24"/>
          <w:lang w:val="lt-LT"/>
        </w:rPr>
        <w:t xml:space="preserve"> </w:t>
      </w:r>
      <w:r w:rsidR="00FF0C2A" w:rsidRPr="00F57A86">
        <w:rPr>
          <w:rFonts w:ascii="Times New Roman" w:hAnsi="Times New Roman"/>
          <w:b/>
          <w:sz w:val="24"/>
          <w:szCs w:val="24"/>
          <w:lang w:val="lt-LT"/>
        </w:rPr>
        <w:t>TIKSLINIO KONKURSO</w:t>
      </w:r>
    </w:p>
    <w:p w14:paraId="6CE840E7" w14:textId="39AB09C5" w:rsidR="00446543" w:rsidRPr="002E2A41" w:rsidRDefault="00AE62AA" w:rsidP="002E2A41">
      <w:pPr>
        <w:spacing w:after="0" w:line="240" w:lineRule="auto"/>
        <w:jc w:val="center"/>
        <w:outlineLvl w:val="0"/>
        <w:rPr>
          <w:rFonts w:ascii="Times New Roman" w:hAnsi="Times New Roman"/>
          <w:b/>
          <w:sz w:val="24"/>
          <w:szCs w:val="24"/>
          <w:lang w:val="lt-LT"/>
        </w:rPr>
      </w:pPr>
      <w:r w:rsidRPr="002E2A41">
        <w:rPr>
          <w:rFonts w:ascii="Times New Roman" w:hAnsi="Times New Roman"/>
          <w:b/>
          <w:sz w:val="24"/>
          <w:szCs w:val="24"/>
          <w:lang w:val="lt-LT"/>
        </w:rPr>
        <w:t>BENDRŲJŲ SĄLYGŲ APRAŠAS</w:t>
      </w:r>
      <w:bookmarkEnd w:id="0"/>
      <w:bookmarkEnd w:id="1"/>
    </w:p>
    <w:p w14:paraId="73ABA2BD" w14:textId="77777777" w:rsidR="002E2A41" w:rsidRPr="00AF7503" w:rsidRDefault="002E2A41" w:rsidP="002E2A41">
      <w:pPr>
        <w:spacing w:after="0" w:line="240" w:lineRule="auto"/>
        <w:outlineLvl w:val="0"/>
        <w:rPr>
          <w:rFonts w:ascii="Times New Roman" w:hAnsi="Times New Roman"/>
          <w:bCs/>
          <w:sz w:val="24"/>
          <w:szCs w:val="24"/>
          <w:lang w:val="lt-LT"/>
        </w:rPr>
      </w:pPr>
    </w:p>
    <w:p w14:paraId="1B0456C0" w14:textId="4BBDF2A7" w:rsidR="002970E5" w:rsidRPr="00697DF0" w:rsidRDefault="002970E5" w:rsidP="00F22C9D">
      <w:pPr>
        <w:pStyle w:val="Antrat1"/>
        <w:tabs>
          <w:tab w:val="left" w:pos="0"/>
        </w:tabs>
        <w:spacing w:before="0" w:after="0" w:line="240" w:lineRule="auto"/>
        <w:jc w:val="center"/>
        <w:rPr>
          <w:rFonts w:ascii="Times New Roman" w:hAnsi="Times New Roman"/>
          <w:sz w:val="24"/>
          <w:szCs w:val="24"/>
          <w:lang w:val="lt-LT"/>
        </w:rPr>
      </w:pPr>
      <w:bookmarkStart w:id="2" w:name="_Toc79481744"/>
      <w:r>
        <w:rPr>
          <w:rFonts w:ascii="Times New Roman" w:hAnsi="Times New Roman"/>
          <w:sz w:val="24"/>
          <w:szCs w:val="24"/>
          <w:lang w:val="lt-LT"/>
        </w:rPr>
        <w:t>I</w:t>
      </w:r>
      <w:r w:rsidR="009D4C5F" w:rsidRPr="009D4C5F">
        <w:rPr>
          <w:rFonts w:ascii="Times New Roman" w:hAnsi="Times New Roman"/>
          <w:color w:val="000000"/>
          <w:sz w:val="24"/>
          <w:szCs w:val="24"/>
          <w:lang w:val="lt-LT"/>
        </w:rPr>
        <w:t> </w:t>
      </w:r>
      <w:r w:rsidRPr="00697DF0">
        <w:rPr>
          <w:rFonts w:ascii="Times New Roman" w:hAnsi="Times New Roman"/>
          <w:sz w:val="24"/>
          <w:szCs w:val="24"/>
          <w:lang w:val="lt-LT"/>
        </w:rPr>
        <w:t>SKYRIUS</w:t>
      </w:r>
      <w:bookmarkEnd w:id="2"/>
    </w:p>
    <w:p w14:paraId="250EBF40" w14:textId="2AD71DF1" w:rsidR="00AE62AA" w:rsidRPr="00697DF0" w:rsidRDefault="002970E5" w:rsidP="00F22C9D">
      <w:pPr>
        <w:pStyle w:val="Antrat1"/>
        <w:tabs>
          <w:tab w:val="left" w:pos="0"/>
        </w:tabs>
        <w:spacing w:before="0" w:after="0" w:line="240" w:lineRule="auto"/>
        <w:jc w:val="center"/>
        <w:rPr>
          <w:rFonts w:ascii="Times New Roman" w:hAnsi="Times New Roman"/>
          <w:sz w:val="24"/>
          <w:szCs w:val="24"/>
          <w:lang w:val="lt-LT"/>
        </w:rPr>
      </w:pPr>
      <w:r w:rsidRPr="00697DF0">
        <w:rPr>
          <w:rFonts w:ascii="Times New Roman" w:hAnsi="Times New Roman"/>
          <w:sz w:val="24"/>
          <w:szCs w:val="24"/>
          <w:lang w:val="lt-LT"/>
        </w:rPr>
        <w:t>BENDROSIOS NUOSTATOS</w:t>
      </w:r>
    </w:p>
    <w:p w14:paraId="19A482A4" w14:textId="77777777" w:rsidR="002970E5" w:rsidRPr="00697DF0" w:rsidRDefault="002970E5" w:rsidP="00697DF0">
      <w:pPr>
        <w:spacing w:after="0"/>
        <w:rPr>
          <w:rFonts w:ascii="Times New Roman" w:hAnsi="Times New Roman"/>
          <w:lang w:val="lt-LT"/>
        </w:rPr>
      </w:pPr>
    </w:p>
    <w:p w14:paraId="4BB039CB" w14:textId="1AA0AA5C" w:rsidR="002970E5" w:rsidRPr="002970E5" w:rsidRDefault="002970E5" w:rsidP="002970E5">
      <w:pPr>
        <w:pStyle w:val="Sraopastraipa"/>
        <w:numPr>
          <w:ilvl w:val="0"/>
          <w:numId w:val="47"/>
        </w:numPr>
        <w:tabs>
          <w:tab w:val="left" w:pos="993"/>
        </w:tabs>
        <w:spacing w:after="0" w:line="240" w:lineRule="auto"/>
        <w:ind w:left="0" w:firstLine="709"/>
        <w:jc w:val="both"/>
        <w:rPr>
          <w:rFonts w:ascii="Times New Roman" w:hAnsi="Times New Roman"/>
          <w:bCs/>
          <w:sz w:val="24"/>
          <w:szCs w:val="24"/>
          <w:lang w:val="lt-LT"/>
        </w:rPr>
      </w:pPr>
      <w:r w:rsidRPr="00F57A86">
        <w:rPr>
          <w:rFonts w:ascii="Times New Roman" w:hAnsi="Times New Roman"/>
          <w:bCs/>
          <w:sz w:val="24"/>
          <w:szCs w:val="24"/>
          <w:lang w:val="lt-LT"/>
        </w:rPr>
        <w:t xml:space="preserve">Valstybės teikiamos dalinės finansinės paramos </w:t>
      </w:r>
      <w:r w:rsidR="008B29EC" w:rsidRPr="00F57A86">
        <w:rPr>
          <w:rFonts w:ascii="Times New Roman" w:hAnsi="Times New Roman"/>
          <w:bCs/>
          <w:sz w:val="24"/>
          <w:szCs w:val="24"/>
          <w:lang w:val="lt-LT"/>
        </w:rPr>
        <w:t xml:space="preserve">visuomenės informavimo saugumo aplinkai ir žiniasklaidos tautinių mažumų kalbomis pajėgumams stiprinti tikslinio konkurso </w:t>
      </w:r>
      <w:r w:rsidRPr="00F57A86">
        <w:rPr>
          <w:rFonts w:ascii="Times New Roman" w:hAnsi="Times New Roman"/>
          <w:bCs/>
          <w:sz w:val="24"/>
          <w:szCs w:val="24"/>
          <w:lang w:val="lt-LT"/>
        </w:rPr>
        <w:t>per Spaudos, radijo ir televizijos rėmimo fondą</w:t>
      </w:r>
      <w:r w:rsidRPr="002970E5">
        <w:rPr>
          <w:rFonts w:ascii="Times New Roman" w:hAnsi="Times New Roman"/>
          <w:bCs/>
          <w:sz w:val="24"/>
          <w:szCs w:val="24"/>
          <w:lang w:val="lt-LT"/>
        </w:rPr>
        <w:t xml:space="preserve"> </w:t>
      </w:r>
      <w:r w:rsidR="00D11600">
        <w:rPr>
          <w:rFonts w:ascii="Times New Roman" w:hAnsi="Times New Roman"/>
          <w:bCs/>
          <w:sz w:val="24"/>
          <w:szCs w:val="24"/>
          <w:lang w:val="lt-LT"/>
        </w:rPr>
        <w:t xml:space="preserve">(toliau – </w:t>
      </w:r>
      <w:r w:rsidR="00FF0C2A">
        <w:rPr>
          <w:rFonts w:ascii="Times New Roman" w:hAnsi="Times New Roman"/>
          <w:bCs/>
          <w:sz w:val="24"/>
          <w:szCs w:val="24"/>
          <w:lang w:val="lt-LT"/>
        </w:rPr>
        <w:t>T</w:t>
      </w:r>
      <w:r w:rsidR="00D11600">
        <w:rPr>
          <w:rFonts w:ascii="Times New Roman" w:hAnsi="Times New Roman"/>
          <w:bCs/>
          <w:sz w:val="24"/>
          <w:szCs w:val="24"/>
          <w:lang w:val="lt-LT"/>
        </w:rPr>
        <w:t xml:space="preserve">ikslinis konkursas) </w:t>
      </w:r>
      <w:r w:rsidRPr="002970E5">
        <w:rPr>
          <w:rFonts w:ascii="Times New Roman" w:hAnsi="Times New Roman"/>
          <w:bCs/>
          <w:sz w:val="24"/>
          <w:szCs w:val="24"/>
          <w:lang w:val="lt-LT"/>
        </w:rPr>
        <w:t>bendrųjų sąlygų aprašas</w:t>
      </w:r>
      <w:r>
        <w:rPr>
          <w:rFonts w:ascii="Times New Roman" w:hAnsi="Times New Roman"/>
          <w:bCs/>
          <w:sz w:val="24"/>
          <w:szCs w:val="24"/>
          <w:lang w:val="lt-LT"/>
        </w:rPr>
        <w:t xml:space="preserve"> (toliau – Aprašas) nustato </w:t>
      </w:r>
      <w:r w:rsidR="00E52F25">
        <w:rPr>
          <w:rFonts w:ascii="Times New Roman" w:hAnsi="Times New Roman"/>
          <w:bCs/>
          <w:sz w:val="24"/>
          <w:szCs w:val="24"/>
          <w:lang w:val="lt-LT"/>
        </w:rPr>
        <w:t xml:space="preserve">viešosios informacijos rengėjų </w:t>
      </w:r>
      <w:r w:rsidR="00D87488">
        <w:rPr>
          <w:rFonts w:ascii="Times New Roman" w:hAnsi="Times New Roman"/>
          <w:bCs/>
          <w:sz w:val="24"/>
          <w:szCs w:val="24"/>
          <w:lang w:val="lt-LT"/>
        </w:rPr>
        <w:t>S</w:t>
      </w:r>
      <w:r w:rsidR="00D87488" w:rsidRPr="002970E5">
        <w:rPr>
          <w:rFonts w:ascii="Times New Roman" w:hAnsi="Times New Roman"/>
          <w:bCs/>
          <w:sz w:val="24"/>
          <w:szCs w:val="24"/>
          <w:lang w:val="lt-LT"/>
        </w:rPr>
        <w:t>paudos, radijo ir televizijos rėmimo fond</w:t>
      </w:r>
      <w:r w:rsidR="00D87488">
        <w:rPr>
          <w:rFonts w:ascii="Times New Roman" w:hAnsi="Times New Roman"/>
          <w:bCs/>
          <w:sz w:val="24"/>
          <w:szCs w:val="24"/>
          <w:lang w:val="lt-LT"/>
        </w:rPr>
        <w:t>ui</w:t>
      </w:r>
      <w:r w:rsidR="00D87488" w:rsidRPr="002970E5">
        <w:rPr>
          <w:rFonts w:ascii="Times New Roman" w:hAnsi="Times New Roman"/>
          <w:bCs/>
          <w:sz w:val="24"/>
          <w:szCs w:val="24"/>
          <w:lang w:val="lt-LT"/>
        </w:rPr>
        <w:t xml:space="preserve"> </w:t>
      </w:r>
      <w:r w:rsidR="00C06870" w:rsidRPr="002970E5">
        <w:rPr>
          <w:rFonts w:ascii="Times New Roman" w:hAnsi="Times New Roman"/>
          <w:sz w:val="24"/>
          <w:szCs w:val="24"/>
          <w:lang w:val="lt-LT"/>
        </w:rPr>
        <w:t xml:space="preserve">(toliau – Fondas) </w:t>
      </w:r>
      <w:r w:rsidR="00D87488">
        <w:rPr>
          <w:rFonts w:ascii="Times New Roman" w:hAnsi="Times New Roman"/>
          <w:bCs/>
          <w:sz w:val="24"/>
          <w:szCs w:val="24"/>
          <w:lang w:val="lt-LT"/>
        </w:rPr>
        <w:t xml:space="preserve">teikiamų paraiškų </w:t>
      </w:r>
      <w:r w:rsidR="00423491">
        <w:rPr>
          <w:rFonts w:ascii="Times New Roman" w:hAnsi="Times New Roman"/>
          <w:bCs/>
          <w:sz w:val="24"/>
          <w:szCs w:val="24"/>
          <w:lang w:val="lt-LT"/>
        </w:rPr>
        <w:t>(toliau – paraišk</w:t>
      </w:r>
      <w:r w:rsidR="00D02532">
        <w:rPr>
          <w:rFonts w:ascii="Times New Roman" w:hAnsi="Times New Roman"/>
          <w:bCs/>
          <w:sz w:val="24"/>
          <w:szCs w:val="24"/>
          <w:lang w:val="lt-LT"/>
        </w:rPr>
        <w:t>os</w:t>
      </w:r>
      <w:r w:rsidR="00423491">
        <w:rPr>
          <w:rFonts w:ascii="Times New Roman" w:hAnsi="Times New Roman"/>
          <w:bCs/>
          <w:sz w:val="24"/>
          <w:szCs w:val="24"/>
          <w:lang w:val="lt-LT"/>
        </w:rPr>
        <w:t xml:space="preserve">) </w:t>
      </w:r>
      <w:r w:rsidR="00D87488">
        <w:rPr>
          <w:rFonts w:ascii="Times New Roman" w:hAnsi="Times New Roman"/>
          <w:bCs/>
          <w:sz w:val="24"/>
          <w:szCs w:val="24"/>
          <w:lang w:val="lt-LT"/>
        </w:rPr>
        <w:t xml:space="preserve">teikimo tvarką ir </w:t>
      </w:r>
      <w:r w:rsidR="00423491">
        <w:rPr>
          <w:rFonts w:ascii="Times New Roman" w:hAnsi="Times New Roman"/>
          <w:bCs/>
          <w:sz w:val="24"/>
          <w:szCs w:val="24"/>
          <w:lang w:val="lt-LT"/>
        </w:rPr>
        <w:t xml:space="preserve">paramos gavėjų </w:t>
      </w:r>
      <w:r w:rsidR="00774862">
        <w:rPr>
          <w:rFonts w:ascii="Times New Roman" w:hAnsi="Times New Roman"/>
          <w:bCs/>
          <w:sz w:val="24"/>
          <w:szCs w:val="24"/>
          <w:lang w:val="lt-LT"/>
        </w:rPr>
        <w:t xml:space="preserve">atrankos </w:t>
      </w:r>
      <w:r w:rsidR="00D87488">
        <w:rPr>
          <w:rFonts w:ascii="Times New Roman" w:hAnsi="Times New Roman"/>
          <w:bCs/>
          <w:sz w:val="24"/>
          <w:szCs w:val="24"/>
          <w:lang w:val="lt-LT"/>
        </w:rPr>
        <w:t>sąlygas.</w:t>
      </w:r>
    </w:p>
    <w:p w14:paraId="18558B56" w14:textId="77777777" w:rsidR="00FF0C2A" w:rsidRPr="00FF0C2A" w:rsidRDefault="00720A0A" w:rsidP="002970E5">
      <w:pPr>
        <w:pStyle w:val="Sraopastraipa"/>
        <w:numPr>
          <w:ilvl w:val="0"/>
          <w:numId w:val="47"/>
        </w:numPr>
        <w:tabs>
          <w:tab w:val="left" w:pos="993"/>
        </w:tabs>
        <w:spacing w:after="0" w:line="240" w:lineRule="auto"/>
        <w:ind w:left="0" w:firstLine="709"/>
        <w:jc w:val="both"/>
        <w:rPr>
          <w:rFonts w:ascii="Times New Roman" w:hAnsi="Times New Roman"/>
          <w:spacing w:val="-2"/>
          <w:sz w:val="24"/>
          <w:szCs w:val="24"/>
          <w:lang w:val="lt-LT"/>
        </w:rPr>
      </w:pPr>
      <w:r w:rsidRPr="002970E5">
        <w:rPr>
          <w:rFonts w:ascii="Times New Roman" w:hAnsi="Times New Roman"/>
          <w:sz w:val="24"/>
          <w:szCs w:val="24"/>
          <w:lang w:val="lt-LT"/>
        </w:rPr>
        <w:t>A</w:t>
      </w:r>
      <w:r w:rsidR="00AE62AA" w:rsidRPr="002970E5">
        <w:rPr>
          <w:rFonts w:ascii="Times New Roman" w:hAnsi="Times New Roman"/>
          <w:sz w:val="24"/>
          <w:szCs w:val="24"/>
          <w:lang w:val="lt-LT"/>
        </w:rPr>
        <w:t xml:space="preserve">prašas </w:t>
      </w:r>
      <w:r w:rsidR="00AE62AA" w:rsidRPr="00C45D4C">
        <w:rPr>
          <w:rFonts w:ascii="Times New Roman" w:hAnsi="Times New Roman"/>
          <w:sz w:val="24"/>
          <w:szCs w:val="24"/>
          <w:lang w:val="lt-LT"/>
        </w:rPr>
        <w:t>parengtas vadovaujantis</w:t>
      </w:r>
      <w:r w:rsidR="00FF0C2A">
        <w:rPr>
          <w:rFonts w:ascii="Times New Roman" w:hAnsi="Times New Roman"/>
          <w:sz w:val="24"/>
          <w:szCs w:val="24"/>
          <w:lang w:val="lt-LT"/>
        </w:rPr>
        <w:t>:</w:t>
      </w:r>
    </w:p>
    <w:p w14:paraId="5372026D" w14:textId="122FE28F" w:rsidR="00FF0C2A" w:rsidRDefault="00AE62AA" w:rsidP="00FF0C2A">
      <w:pPr>
        <w:pStyle w:val="Sraopastraipa"/>
        <w:numPr>
          <w:ilvl w:val="1"/>
          <w:numId w:val="47"/>
        </w:numPr>
        <w:tabs>
          <w:tab w:val="left" w:pos="1134"/>
        </w:tabs>
        <w:spacing w:after="0" w:line="240" w:lineRule="auto"/>
        <w:ind w:left="0" w:firstLine="709"/>
        <w:jc w:val="both"/>
        <w:rPr>
          <w:rFonts w:ascii="Times New Roman" w:hAnsi="Times New Roman"/>
          <w:sz w:val="24"/>
          <w:szCs w:val="24"/>
          <w:lang w:val="lt-LT"/>
        </w:rPr>
      </w:pPr>
      <w:r w:rsidRPr="00C45D4C">
        <w:rPr>
          <w:rFonts w:ascii="Times New Roman" w:hAnsi="Times New Roman"/>
          <w:sz w:val="24"/>
          <w:szCs w:val="24"/>
          <w:lang w:val="lt-LT"/>
        </w:rPr>
        <w:t>Lietuvos Respublikos visuomenės informavimo įstatym</w:t>
      </w:r>
      <w:r w:rsidR="00423491" w:rsidRPr="00C45D4C">
        <w:rPr>
          <w:rFonts w:ascii="Times New Roman" w:hAnsi="Times New Roman"/>
          <w:sz w:val="24"/>
          <w:szCs w:val="24"/>
          <w:lang w:val="lt-LT"/>
        </w:rPr>
        <w:t>u ir šio įstatymo 28</w:t>
      </w:r>
      <w:r w:rsidR="00423491" w:rsidRPr="00C45D4C">
        <w:rPr>
          <w:rFonts w:ascii="Times New Roman" w:hAnsi="Times New Roman"/>
          <w:color w:val="000000"/>
          <w:spacing w:val="-2"/>
          <w:sz w:val="24"/>
          <w:szCs w:val="24"/>
          <w:lang w:val="lt-LT"/>
        </w:rPr>
        <w:t> </w:t>
      </w:r>
      <w:r w:rsidR="00423491" w:rsidRPr="00C45D4C">
        <w:rPr>
          <w:rFonts w:ascii="Times New Roman" w:hAnsi="Times New Roman"/>
          <w:sz w:val="24"/>
          <w:szCs w:val="24"/>
          <w:lang w:val="lt-LT"/>
        </w:rPr>
        <w:t>straipsnio 15</w:t>
      </w:r>
      <w:r w:rsidR="00423491" w:rsidRPr="00C45D4C">
        <w:rPr>
          <w:rFonts w:ascii="Times New Roman" w:hAnsi="Times New Roman"/>
          <w:sz w:val="24"/>
          <w:szCs w:val="24"/>
          <w:vertAlign w:val="superscript"/>
          <w:lang w:val="lt-LT"/>
        </w:rPr>
        <w:t>1</w:t>
      </w:r>
      <w:r w:rsidR="00423491" w:rsidRPr="00C45D4C">
        <w:rPr>
          <w:rFonts w:ascii="Times New Roman" w:hAnsi="Times New Roman"/>
          <w:color w:val="000000"/>
          <w:spacing w:val="-2"/>
          <w:sz w:val="24"/>
          <w:szCs w:val="24"/>
          <w:lang w:val="lt-LT"/>
        </w:rPr>
        <w:t> </w:t>
      </w:r>
      <w:r w:rsidR="00423491" w:rsidRPr="00C45D4C">
        <w:rPr>
          <w:rFonts w:ascii="Times New Roman" w:hAnsi="Times New Roman"/>
          <w:sz w:val="24"/>
          <w:szCs w:val="24"/>
          <w:lang w:val="lt-LT"/>
        </w:rPr>
        <w:t>dalimi</w:t>
      </w:r>
      <w:r w:rsidR="00FF0C2A">
        <w:rPr>
          <w:rFonts w:ascii="Times New Roman" w:hAnsi="Times New Roman"/>
          <w:sz w:val="24"/>
          <w:szCs w:val="24"/>
          <w:lang w:val="lt-LT"/>
        </w:rPr>
        <w:t>;</w:t>
      </w:r>
    </w:p>
    <w:p w14:paraId="0152EC32" w14:textId="45574357" w:rsidR="00FF0C2A" w:rsidRDefault="00423491" w:rsidP="00FF0C2A">
      <w:pPr>
        <w:pStyle w:val="Sraopastraipa"/>
        <w:numPr>
          <w:ilvl w:val="1"/>
          <w:numId w:val="47"/>
        </w:numPr>
        <w:tabs>
          <w:tab w:val="left" w:pos="1134"/>
        </w:tabs>
        <w:spacing w:after="0" w:line="240" w:lineRule="auto"/>
        <w:ind w:left="0" w:firstLine="709"/>
        <w:jc w:val="both"/>
        <w:rPr>
          <w:rFonts w:ascii="Times New Roman" w:hAnsi="Times New Roman"/>
          <w:spacing w:val="-2"/>
          <w:sz w:val="24"/>
          <w:szCs w:val="24"/>
          <w:lang w:val="lt-LT"/>
        </w:rPr>
      </w:pPr>
      <w:r w:rsidRPr="00C45D4C">
        <w:rPr>
          <w:rFonts w:ascii="Times New Roman" w:hAnsi="Times New Roman"/>
          <w:sz w:val="24"/>
          <w:szCs w:val="24"/>
          <w:lang w:val="lt-LT"/>
        </w:rPr>
        <w:t xml:space="preserve">Lietuvos Respublikos </w:t>
      </w:r>
      <w:r w:rsidR="00C45D4C" w:rsidRPr="00C45D4C">
        <w:rPr>
          <w:rFonts w:ascii="Times New Roman" w:hAnsi="Times New Roman"/>
          <w:sz w:val="24"/>
          <w:szCs w:val="24"/>
          <w:lang w:val="lt-LT"/>
        </w:rPr>
        <w:t>Seimo 2022</w:t>
      </w:r>
      <w:r w:rsidR="00C45D4C" w:rsidRPr="00C45D4C">
        <w:rPr>
          <w:rFonts w:ascii="Times New Roman" w:hAnsi="Times New Roman"/>
          <w:color w:val="000000"/>
          <w:spacing w:val="-2"/>
          <w:sz w:val="24"/>
          <w:szCs w:val="24"/>
          <w:lang w:val="lt-LT"/>
        </w:rPr>
        <w:t> </w:t>
      </w:r>
      <w:r w:rsidR="00C45D4C" w:rsidRPr="00C45D4C">
        <w:rPr>
          <w:rFonts w:ascii="Times New Roman" w:hAnsi="Times New Roman"/>
          <w:sz w:val="24"/>
          <w:szCs w:val="24"/>
          <w:lang w:val="lt-LT"/>
        </w:rPr>
        <w:t>m. birželio 28</w:t>
      </w:r>
      <w:r w:rsidR="00C45D4C" w:rsidRPr="00C45D4C">
        <w:rPr>
          <w:rFonts w:ascii="Times New Roman" w:hAnsi="Times New Roman"/>
          <w:color w:val="000000"/>
          <w:spacing w:val="-2"/>
          <w:sz w:val="24"/>
          <w:szCs w:val="24"/>
          <w:lang w:val="lt-LT"/>
        </w:rPr>
        <w:t> </w:t>
      </w:r>
      <w:r w:rsidR="00C45D4C" w:rsidRPr="00C45D4C">
        <w:rPr>
          <w:rFonts w:ascii="Times New Roman" w:hAnsi="Times New Roman"/>
          <w:sz w:val="24"/>
          <w:szCs w:val="24"/>
          <w:lang w:val="lt-LT"/>
        </w:rPr>
        <w:t xml:space="preserve">d. nutarimu </w:t>
      </w:r>
      <w:r w:rsidR="00C45D4C" w:rsidRPr="00C45D4C">
        <w:rPr>
          <w:rFonts w:ascii="Times New Roman" w:hAnsi="Times New Roman"/>
          <w:spacing w:val="-2"/>
          <w:sz w:val="24"/>
          <w:szCs w:val="24"/>
          <w:lang w:val="lt-LT"/>
        </w:rPr>
        <w:t>Nr.</w:t>
      </w:r>
      <w:r w:rsidR="00C45D4C" w:rsidRPr="00C45D4C">
        <w:rPr>
          <w:rFonts w:ascii="Times New Roman" w:hAnsi="Times New Roman"/>
          <w:color w:val="000000"/>
          <w:spacing w:val="-2"/>
          <w:sz w:val="24"/>
          <w:szCs w:val="24"/>
          <w:lang w:val="lt-LT"/>
        </w:rPr>
        <w:t> </w:t>
      </w:r>
      <w:r w:rsidR="00C45D4C" w:rsidRPr="00C45D4C">
        <w:rPr>
          <w:rFonts w:ascii="Times New Roman" w:hAnsi="Times New Roman"/>
          <w:spacing w:val="-2"/>
          <w:sz w:val="24"/>
          <w:szCs w:val="24"/>
          <w:lang w:val="lt-LT"/>
        </w:rPr>
        <w:t>XIV-1244 „Dėl nepaprastosios padėties įvedimo“</w:t>
      </w:r>
      <w:r w:rsidR="00FF0C2A">
        <w:rPr>
          <w:rFonts w:ascii="Times New Roman" w:hAnsi="Times New Roman"/>
          <w:spacing w:val="-2"/>
          <w:sz w:val="24"/>
          <w:szCs w:val="24"/>
          <w:lang w:val="lt-LT"/>
        </w:rPr>
        <w:t>;</w:t>
      </w:r>
    </w:p>
    <w:p w14:paraId="448EDB7B" w14:textId="2CF4D5B7" w:rsidR="00FF0C2A" w:rsidRDefault="00C45D4C" w:rsidP="00FF0C2A">
      <w:pPr>
        <w:pStyle w:val="Sraopastraipa"/>
        <w:numPr>
          <w:ilvl w:val="1"/>
          <w:numId w:val="47"/>
        </w:numPr>
        <w:tabs>
          <w:tab w:val="left" w:pos="1134"/>
        </w:tabs>
        <w:spacing w:after="0" w:line="240" w:lineRule="auto"/>
        <w:ind w:left="0" w:firstLine="709"/>
        <w:jc w:val="both"/>
        <w:rPr>
          <w:rFonts w:ascii="Times New Roman" w:hAnsi="Times New Roman"/>
          <w:spacing w:val="-2"/>
          <w:sz w:val="24"/>
          <w:szCs w:val="24"/>
          <w:lang w:val="lt-LT"/>
        </w:rPr>
      </w:pPr>
      <w:r w:rsidRPr="00C45D4C">
        <w:rPr>
          <w:rFonts w:ascii="Times New Roman" w:hAnsi="Times New Roman"/>
          <w:sz w:val="24"/>
          <w:szCs w:val="24"/>
          <w:lang w:val="lt-LT"/>
        </w:rPr>
        <w:t>Lietuvos Respublikos Vyriausybės 2022</w:t>
      </w:r>
      <w:r w:rsidRPr="00C45D4C">
        <w:rPr>
          <w:rFonts w:ascii="Times New Roman" w:hAnsi="Times New Roman"/>
          <w:color w:val="000000"/>
          <w:spacing w:val="-2"/>
          <w:sz w:val="24"/>
          <w:szCs w:val="24"/>
          <w:lang w:val="lt-LT"/>
        </w:rPr>
        <w:t> </w:t>
      </w:r>
      <w:r w:rsidRPr="00C45D4C">
        <w:rPr>
          <w:rFonts w:ascii="Times New Roman" w:hAnsi="Times New Roman"/>
          <w:sz w:val="24"/>
          <w:szCs w:val="24"/>
          <w:lang w:val="lt-LT"/>
        </w:rPr>
        <w:t>m. birželio 15</w:t>
      </w:r>
      <w:r w:rsidRPr="00C45D4C">
        <w:rPr>
          <w:rFonts w:ascii="Times New Roman" w:hAnsi="Times New Roman"/>
          <w:color w:val="000000"/>
          <w:spacing w:val="-2"/>
          <w:sz w:val="24"/>
          <w:szCs w:val="24"/>
          <w:lang w:val="lt-LT"/>
        </w:rPr>
        <w:t> </w:t>
      </w:r>
      <w:r w:rsidRPr="00C45D4C">
        <w:rPr>
          <w:rFonts w:ascii="Times New Roman" w:hAnsi="Times New Roman"/>
          <w:sz w:val="24"/>
          <w:szCs w:val="24"/>
          <w:lang w:val="lt-LT"/>
        </w:rPr>
        <w:t>d. nutarimo Nr.</w:t>
      </w:r>
      <w:r w:rsidRPr="00C45D4C">
        <w:rPr>
          <w:rFonts w:ascii="Times New Roman" w:hAnsi="Times New Roman"/>
          <w:color w:val="000000"/>
          <w:spacing w:val="-2"/>
          <w:sz w:val="24"/>
          <w:szCs w:val="24"/>
          <w:lang w:val="lt-LT"/>
        </w:rPr>
        <w:t> </w:t>
      </w:r>
      <w:r w:rsidRPr="00C45D4C">
        <w:rPr>
          <w:rFonts w:ascii="Times New Roman" w:hAnsi="Times New Roman"/>
          <w:sz w:val="24"/>
          <w:szCs w:val="24"/>
          <w:lang w:val="lt-LT"/>
        </w:rPr>
        <w:t>619 „Dėl lėšų skyrimo iš Lietuvos Respublikos Vyriausybės rezervo” 1.2</w:t>
      </w:r>
      <w:r w:rsidRPr="009D4C5F">
        <w:rPr>
          <w:rFonts w:ascii="Times New Roman" w:hAnsi="Times New Roman"/>
          <w:color w:val="000000"/>
          <w:spacing w:val="-2"/>
          <w:sz w:val="24"/>
          <w:szCs w:val="24"/>
          <w:lang w:val="lt-LT"/>
        </w:rPr>
        <w:t> </w:t>
      </w:r>
      <w:r w:rsidRPr="00C45D4C">
        <w:rPr>
          <w:rFonts w:ascii="Times New Roman" w:hAnsi="Times New Roman"/>
          <w:sz w:val="24"/>
          <w:szCs w:val="24"/>
          <w:lang w:val="lt-LT"/>
        </w:rPr>
        <w:t>papunkčiu</w:t>
      </w:r>
      <w:r w:rsidR="00FF0C2A">
        <w:rPr>
          <w:rFonts w:ascii="Times New Roman" w:hAnsi="Times New Roman"/>
          <w:sz w:val="24"/>
          <w:szCs w:val="24"/>
          <w:lang w:val="lt-LT"/>
        </w:rPr>
        <w:t>;</w:t>
      </w:r>
    </w:p>
    <w:p w14:paraId="1287B521" w14:textId="77777777" w:rsidR="00FF0C2A" w:rsidRDefault="00FF0C2A" w:rsidP="00FF0C2A">
      <w:pPr>
        <w:pStyle w:val="Sraopastraipa"/>
        <w:numPr>
          <w:ilvl w:val="1"/>
          <w:numId w:val="47"/>
        </w:numPr>
        <w:tabs>
          <w:tab w:val="left" w:pos="1134"/>
        </w:tabs>
        <w:spacing w:after="0" w:line="240" w:lineRule="auto"/>
        <w:ind w:left="0" w:firstLine="709"/>
        <w:jc w:val="both"/>
        <w:rPr>
          <w:rFonts w:ascii="Times New Roman" w:hAnsi="Times New Roman"/>
          <w:spacing w:val="-2"/>
          <w:sz w:val="24"/>
          <w:szCs w:val="24"/>
          <w:lang w:val="lt-LT"/>
        </w:rPr>
      </w:pPr>
      <w:r w:rsidRPr="00C45D4C">
        <w:rPr>
          <w:rFonts w:ascii="Times New Roman" w:hAnsi="Times New Roman"/>
          <w:spacing w:val="-2"/>
          <w:sz w:val="24"/>
          <w:szCs w:val="24"/>
          <w:lang w:val="lt-LT"/>
        </w:rPr>
        <w:t>Lietuvos Respublikos Vyriausybės 2007</w:t>
      </w:r>
      <w:r w:rsidRPr="00C45D4C">
        <w:rPr>
          <w:rFonts w:ascii="Times New Roman" w:hAnsi="Times New Roman"/>
          <w:color w:val="000000"/>
          <w:spacing w:val="-2"/>
          <w:sz w:val="24"/>
          <w:szCs w:val="24"/>
          <w:lang w:val="lt-LT"/>
        </w:rPr>
        <w:t> </w:t>
      </w:r>
      <w:r w:rsidRPr="00C45D4C">
        <w:rPr>
          <w:rFonts w:ascii="Times New Roman" w:hAnsi="Times New Roman"/>
          <w:spacing w:val="-2"/>
          <w:sz w:val="24"/>
          <w:szCs w:val="24"/>
          <w:lang w:val="lt-LT"/>
        </w:rPr>
        <w:t>m. spalio 31</w:t>
      </w:r>
      <w:r w:rsidRPr="00C45D4C">
        <w:rPr>
          <w:rFonts w:ascii="Times New Roman" w:hAnsi="Times New Roman"/>
          <w:color w:val="000000"/>
          <w:spacing w:val="-2"/>
          <w:sz w:val="24"/>
          <w:szCs w:val="24"/>
          <w:lang w:val="lt-LT"/>
        </w:rPr>
        <w:t> </w:t>
      </w:r>
      <w:r w:rsidRPr="00C45D4C">
        <w:rPr>
          <w:rFonts w:ascii="Times New Roman" w:hAnsi="Times New Roman"/>
          <w:spacing w:val="-2"/>
          <w:sz w:val="24"/>
          <w:szCs w:val="24"/>
          <w:lang w:val="lt-LT"/>
        </w:rPr>
        <w:t>d. nutarimu Nr.</w:t>
      </w:r>
      <w:r w:rsidRPr="00C45D4C">
        <w:rPr>
          <w:rFonts w:ascii="Times New Roman" w:hAnsi="Times New Roman"/>
          <w:color w:val="000000"/>
          <w:spacing w:val="-2"/>
          <w:sz w:val="24"/>
          <w:szCs w:val="24"/>
          <w:lang w:val="lt-LT"/>
        </w:rPr>
        <w:t> </w:t>
      </w:r>
      <w:r w:rsidRPr="00C45D4C">
        <w:rPr>
          <w:rFonts w:ascii="Times New Roman" w:hAnsi="Times New Roman"/>
          <w:spacing w:val="-2"/>
          <w:sz w:val="24"/>
          <w:szCs w:val="24"/>
          <w:lang w:val="lt-LT"/>
        </w:rPr>
        <w:t xml:space="preserve">1190 „Dėl </w:t>
      </w:r>
      <w:r w:rsidRPr="00C45D4C">
        <w:rPr>
          <w:rFonts w:ascii="Times New Roman" w:hAnsi="Times New Roman"/>
          <w:color w:val="000000"/>
          <w:spacing w:val="-2"/>
          <w:sz w:val="24"/>
          <w:szCs w:val="24"/>
          <w:lang w:val="lt-LT"/>
        </w:rPr>
        <w:t>periodinių kultūros ir meno leidinių kultūrinių projektų įgyvendinimo paslaugų priskyrimo visuotinės ekonominės svarbos paslaugoms ir Valstybės teikiamos dalinės finansinės paramos kultūriniams, visuomenės informavimo saugumo, medijų raštingumo ugdymo ir šviečiamiesiems projektams pagal Spaudos, radijo ir televizijos rėmimo fondui pateiktas paraiškas bendrųjų konkursų nuostatų patvirtinimo”</w:t>
      </w:r>
      <w:r>
        <w:rPr>
          <w:rFonts w:ascii="Times New Roman" w:hAnsi="Times New Roman"/>
          <w:color w:val="000000"/>
          <w:spacing w:val="-2"/>
          <w:sz w:val="24"/>
          <w:szCs w:val="24"/>
          <w:lang w:val="lt-LT"/>
        </w:rPr>
        <w:t xml:space="preserve"> </w:t>
      </w:r>
      <w:r w:rsidRPr="00C45D4C">
        <w:rPr>
          <w:rFonts w:ascii="Times New Roman" w:hAnsi="Times New Roman"/>
          <w:spacing w:val="-2"/>
          <w:sz w:val="24"/>
          <w:szCs w:val="24"/>
          <w:lang w:val="lt-LT"/>
        </w:rPr>
        <w:t xml:space="preserve">patvirtintais </w:t>
      </w:r>
      <w:r w:rsidR="00AE62AA" w:rsidRPr="00C45D4C">
        <w:rPr>
          <w:rFonts w:ascii="Times New Roman" w:hAnsi="Times New Roman"/>
          <w:spacing w:val="-2"/>
          <w:sz w:val="24"/>
          <w:szCs w:val="24"/>
          <w:lang w:val="lt-LT"/>
        </w:rPr>
        <w:t>Valstybės teikiamos dalinės finansinės paramos kultūriniams, visuomenės informavimo saugumo, medijų raštingumo ugdymo ir šviečiamiesiems projektams pagal Spaudos, radijo ir televizijos rėmimo fondui pateiktas paraiškas bendraisiais konkurso nuostatais</w:t>
      </w:r>
      <w:r w:rsidR="001609AA" w:rsidRPr="00C45D4C">
        <w:rPr>
          <w:rFonts w:ascii="Times New Roman" w:hAnsi="Times New Roman"/>
          <w:spacing w:val="-2"/>
          <w:sz w:val="24"/>
          <w:szCs w:val="24"/>
          <w:lang w:val="lt-LT"/>
        </w:rPr>
        <w:t xml:space="preserve"> </w:t>
      </w:r>
      <w:r w:rsidR="00AE62AA" w:rsidRPr="00C45D4C">
        <w:rPr>
          <w:rFonts w:ascii="Times New Roman" w:hAnsi="Times New Roman"/>
          <w:spacing w:val="-2"/>
          <w:sz w:val="24"/>
          <w:szCs w:val="24"/>
          <w:lang w:val="lt-LT"/>
        </w:rPr>
        <w:t>(toliau – Bendrieji konkurso nuostatai)</w:t>
      </w:r>
      <w:r>
        <w:rPr>
          <w:rFonts w:ascii="Times New Roman" w:hAnsi="Times New Roman"/>
          <w:spacing w:val="-2"/>
          <w:sz w:val="24"/>
          <w:szCs w:val="24"/>
          <w:lang w:val="lt-LT"/>
        </w:rPr>
        <w:t>;</w:t>
      </w:r>
    </w:p>
    <w:p w14:paraId="7DAE12BC" w14:textId="7B3C69FB" w:rsidR="002970E5" w:rsidRPr="00C45D4C" w:rsidRDefault="00AE62AA" w:rsidP="00FF0C2A">
      <w:pPr>
        <w:pStyle w:val="Sraopastraipa"/>
        <w:numPr>
          <w:ilvl w:val="1"/>
          <w:numId w:val="47"/>
        </w:numPr>
        <w:tabs>
          <w:tab w:val="left" w:pos="1134"/>
        </w:tabs>
        <w:spacing w:after="0" w:line="240" w:lineRule="auto"/>
        <w:ind w:left="0" w:firstLine="709"/>
        <w:jc w:val="both"/>
        <w:rPr>
          <w:rFonts w:ascii="Times New Roman" w:hAnsi="Times New Roman"/>
          <w:spacing w:val="-2"/>
          <w:sz w:val="24"/>
          <w:szCs w:val="24"/>
          <w:lang w:val="lt-LT"/>
        </w:rPr>
      </w:pPr>
      <w:r w:rsidRPr="00C45D4C">
        <w:rPr>
          <w:rFonts w:ascii="Times New Roman" w:hAnsi="Times New Roman"/>
          <w:spacing w:val="-2"/>
          <w:sz w:val="24"/>
          <w:szCs w:val="24"/>
          <w:lang w:val="lt-LT"/>
        </w:rPr>
        <w:t>kitais teisės aktais.</w:t>
      </w:r>
    </w:p>
    <w:p w14:paraId="496282DB" w14:textId="51B9747D" w:rsidR="00697DF0" w:rsidRPr="00991C18" w:rsidRDefault="00697DF0" w:rsidP="00697DF0">
      <w:pPr>
        <w:pStyle w:val="Sraopastraipa"/>
        <w:numPr>
          <w:ilvl w:val="0"/>
          <w:numId w:val="47"/>
        </w:numPr>
        <w:tabs>
          <w:tab w:val="left" w:pos="993"/>
        </w:tabs>
        <w:spacing w:after="0" w:line="240" w:lineRule="auto"/>
        <w:ind w:left="0" w:firstLine="709"/>
        <w:jc w:val="both"/>
        <w:rPr>
          <w:rFonts w:ascii="Times New Roman" w:hAnsi="Times New Roman"/>
          <w:sz w:val="24"/>
          <w:szCs w:val="24"/>
          <w:lang w:val="lt-LT"/>
        </w:rPr>
      </w:pPr>
      <w:r w:rsidRPr="00991C18">
        <w:rPr>
          <w:rFonts w:ascii="Times New Roman" w:hAnsi="Times New Roman"/>
          <w:sz w:val="24"/>
          <w:szCs w:val="24"/>
          <w:lang w:val="lt-LT"/>
        </w:rPr>
        <w:t xml:space="preserve">Valstybės dalinę finansinę paramą viešosios informacijos rengėjų projektams Fondas teikia vadovaudamasis </w:t>
      </w:r>
      <w:r w:rsidR="00837D6A" w:rsidRPr="00991C18">
        <w:rPr>
          <w:rFonts w:ascii="Times New Roman" w:hAnsi="Times New Roman"/>
          <w:color w:val="000000"/>
          <w:sz w:val="24"/>
          <w:szCs w:val="24"/>
          <w:lang w:val="lt-LT"/>
        </w:rPr>
        <w:t>2014</w:t>
      </w:r>
      <w:r w:rsidR="00991C18" w:rsidRPr="00991C18">
        <w:rPr>
          <w:rFonts w:ascii="Times New Roman" w:hAnsi="Times New Roman"/>
          <w:color w:val="000000"/>
          <w:spacing w:val="-2"/>
          <w:sz w:val="24"/>
          <w:szCs w:val="24"/>
          <w:lang w:val="lt-LT"/>
        </w:rPr>
        <w:t> </w:t>
      </w:r>
      <w:r w:rsidR="00837D6A" w:rsidRPr="00991C18">
        <w:rPr>
          <w:rFonts w:ascii="Times New Roman" w:hAnsi="Times New Roman"/>
          <w:color w:val="000000"/>
          <w:sz w:val="24"/>
          <w:szCs w:val="24"/>
          <w:lang w:val="lt-LT"/>
        </w:rPr>
        <w:t>m. birželio 17</w:t>
      </w:r>
      <w:r w:rsidR="00991C18" w:rsidRPr="00991C18">
        <w:rPr>
          <w:rFonts w:ascii="Times New Roman" w:hAnsi="Times New Roman"/>
          <w:color w:val="000000"/>
          <w:spacing w:val="-2"/>
          <w:sz w:val="24"/>
          <w:szCs w:val="24"/>
          <w:lang w:val="lt-LT"/>
        </w:rPr>
        <w:t> </w:t>
      </w:r>
      <w:r w:rsidR="00837D6A" w:rsidRPr="00991C18">
        <w:rPr>
          <w:rFonts w:ascii="Times New Roman" w:hAnsi="Times New Roman"/>
          <w:color w:val="000000"/>
          <w:sz w:val="24"/>
          <w:szCs w:val="24"/>
          <w:lang w:val="lt-LT"/>
        </w:rPr>
        <w:t>d. Komisijos reglamento (ES) Nr.</w:t>
      </w:r>
      <w:r w:rsidR="00991C18" w:rsidRPr="00991C18">
        <w:rPr>
          <w:rFonts w:ascii="Times New Roman" w:hAnsi="Times New Roman"/>
          <w:color w:val="000000"/>
          <w:spacing w:val="-2"/>
          <w:sz w:val="24"/>
          <w:szCs w:val="24"/>
          <w:lang w:val="lt-LT"/>
        </w:rPr>
        <w:t> </w:t>
      </w:r>
      <w:r w:rsidR="00837D6A" w:rsidRPr="00991C18">
        <w:rPr>
          <w:rFonts w:ascii="Times New Roman" w:hAnsi="Times New Roman"/>
          <w:color w:val="000000"/>
          <w:sz w:val="24"/>
          <w:szCs w:val="24"/>
          <w:lang w:val="lt-LT"/>
        </w:rPr>
        <w:t xml:space="preserve">651/2014, kuriuo tam tikrų kategorijų pagalba skelbiama suderinama su vidaus rinka taikant Sutarties 107 ir 108 straipsnius, su visais pakeitimais, </w:t>
      </w:r>
      <w:r w:rsidR="00837D6A" w:rsidRPr="00991C18">
        <w:rPr>
          <w:rFonts w:ascii="Times New Roman" w:hAnsi="Times New Roman"/>
          <w:sz w:val="24"/>
          <w:szCs w:val="24"/>
          <w:lang w:val="lt-LT" w:eastAsia="lt-LT"/>
        </w:rPr>
        <w:t>53</w:t>
      </w:r>
      <w:r w:rsidR="00991C18" w:rsidRPr="00991C18">
        <w:rPr>
          <w:rFonts w:ascii="Times New Roman" w:hAnsi="Times New Roman"/>
          <w:color w:val="000000"/>
          <w:spacing w:val="-2"/>
          <w:sz w:val="24"/>
          <w:szCs w:val="24"/>
          <w:lang w:val="lt-LT"/>
        </w:rPr>
        <w:t> </w:t>
      </w:r>
      <w:r w:rsidR="00837D6A" w:rsidRPr="00991C18">
        <w:rPr>
          <w:rFonts w:ascii="Times New Roman" w:hAnsi="Times New Roman"/>
          <w:sz w:val="24"/>
          <w:szCs w:val="24"/>
          <w:lang w:val="lt-LT" w:eastAsia="lt-LT"/>
        </w:rPr>
        <w:t>straipsniu</w:t>
      </w:r>
      <w:r w:rsidR="00C06870" w:rsidRPr="00991C18">
        <w:rPr>
          <w:rFonts w:ascii="Times New Roman" w:hAnsi="Times New Roman"/>
          <w:sz w:val="24"/>
          <w:szCs w:val="24"/>
          <w:lang w:val="lt-LT"/>
        </w:rPr>
        <w:t xml:space="preserve"> </w:t>
      </w:r>
      <w:r w:rsidRPr="00991C18">
        <w:rPr>
          <w:rFonts w:ascii="Times New Roman" w:hAnsi="Times New Roman"/>
          <w:sz w:val="24"/>
          <w:szCs w:val="24"/>
          <w:lang w:val="lt-LT"/>
        </w:rPr>
        <w:t>(</w:t>
      </w:r>
      <w:r w:rsidR="009D4C5F" w:rsidRPr="00991C18">
        <w:rPr>
          <w:rFonts w:ascii="Times New Roman" w:hAnsi="Times New Roman"/>
          <w:sz w:val="24"/>
          <w:szCs w:val="24"/>
          <w:lang w:val="lt-LT"/>
        </w:rPr>
        <w:t xml:space="preserve">toliau – </w:t>
      </w:r>
      <w:r w:rsidR="009D4C5F" w:rsidRPr="00991C18">
        <w:rPr>
          <w:rFonts w:ascii="Times New Roman" w:hAnsi="Times New Roman"/>
          <w:color w:val="000000"/>
          <w:sz w:val="24"/>
          <w:szCs w:val="24"/>
          <w:lang w:val="lt-LT"/>
        </w:rPr>
        <w:t>Reglamentas Nr.</w:t>
      </w:r>
      <w:r w:rsidR="009D4C5F" w:rsidRPr="00991C18">
        <w:rPr>
          <w:rFonts w:ascii="Times New Roman" w:hAnsi="Times New Roman"/>
          <w:color w:val="000000"/>
          <w:spacing w:val="-2"/>
          <w:sz w:val="24"/>
          <w:szCs w:val="24"/>
          <w:lang w:val="lt-LT"/>
        </w:rPr>
        <w:t> </w:t>
      </w:r>
      <w:r w:rsidR="009D4C5F" w:rsidRPr="00991C18">
        <w:rPr>
          <w:rFonts w:ascii="Times New Roman" w:hAnsi="Times New Roman"/>
          <w:color w:val="000000"/>
          <w:sz w:val="24"/>
          <w:szCs w:val="24"/>
          <w:lang w:val="lt-LT"/>
        </w:rPr>
        <w:t>6</w:t>
      </w:r>
      <w:r w:rsidR="00B675B1" w:rsidRPr="00991C18">
        <w:rPr>
          <w:rFonts w:ascii="Times New Roman" w:hAnsi="Times New Roman"/>
          <w:color w:val="000000"/>
          <w:sz w:val="24"/>
          <w:szCs w:val="24"/>
          <w:lang w:val="lt-LT"/>
        </w:rPr>
        <w:t>51</w:t>
      </w:r>
      <w:r w:rsidR="009D4C5F" w:rsidRPr="00991C18">
        <w:rPr>
          <w:rFonts w:ascii="Times New Roman" w:hAnsi="Times New Roman"/>
          <w:color w:val="000000"/>
          <w:sz w:val="24"/>
          <w:szCs w:val="24"/>
          <w:lang w:val="lt-LT"/>
        </w:rPr>
        <w:t>/201</w:t>
      </w:r>
      <w:r w:rsidR="00B675B1" w:rsidRPr="00991C18">
        <w:rPr>
          <w:rFonts w:ascii="Times New Roman" w:hAnsi="Times New Roman"/>
          <w:color w:val="000000"/>
          <w:sz w:val="24"/>
          <w:szCs w:val="24"/>
          <w:lang w:val="lt-LT"/>
        </w:rPr>
        <w:t>4</w:t>
      </w:r>
      <w:r w:rsidR="009D4C5F" w:rsidRPr="00991C18">
        <w:rPr>
          <w:rFonts w:ascii="Times New Roman" w:hAnsi="Times New Roman"/>
          <w:color w:val="000000"/>
          <w:sz w:val="24"/>
          <w:szCs w:val="24"/>
          <w:lang w:val="lt-LT"/>
        </w:rPr>
        <w:t xml:space="preserve">; </w:t>
      </w:r>
      <w:r w:rsidRPr="00991C18">
        <w:rPr>
          <w:rFonts w:ascii="Times New Roman" w:hAnsi="Times New Roman"/>
          <w:sz w:val="24"/>
          <w:szCs w:val="24"/>
          <w:lang w:val="lt-LT"/>
        </w:rPr>
        <w:t xml:space="preserve">pagal </w:t>
      </w:r>
      <w:r w:rsidR="009D4C5F" w:rsidRPr="00991C18">
        <w:rPr>
          <w:rFonts w:ascii="Times New Roman" w:hAnsi="Times New Roman"/>
          <w:sz w:val="24"/>
          <w:szCs w:val="24"/>
          <w:lang w:val="lt-LT"/>
        </w:rPr>
        <w:t>š</w:t>
      </w:r>
      <w:r w:rsidR="00C06870" w:rsidRPr="00991C18">
        <w:rPr>
          <w:rFonts w:ascii="Times New Roman" w:hAnsi="Times New Roman"/>
          <w:sz w:val="24"/>
          <w:szCs w:val="24"/>
          <w:lang w:val="lt-LT"/>
        </w:rPr>
        <w:t>į</w:t>
      </w:r>
      <w:r w:rsidRPr="00991C18">
        <w:rPr>
          <w:rFonts w:ascii="Times New Roman" w:hAnsi="Times New Roman"/>
          <w:sz w:val="24"/>
          <w:szCs w:val="24"/>
          <w:lang w:val="lt-LT"/>
        </w:rPr>
        <w:t xml:space="preserve"> </w:t>
      </w:r>
      <w:r w:rsidR="009D4C5F" w:rsidRPr="00991C18">
        <w:rPr>
          <w:rFonts w:ascii="Times New Roman" w:hAnsi="Times New Roman"/>
          <w:sz w:val="24"/>
          <w:szCs w:val="24"/>
          <w:lang w:val="lt-LT"/>
        </w:rPr>
        <w:t xml:space="preserve">reglamentą </w:t>
      </w:r>
      <w:r w:rsidRPr="00991C18">
        <w:rPr>
          <w:rFonts w:ascii="Times New Roman" w:hAnsi="Times New Roman"/>
          <w:sz w:val="24"/>
          <w:szCs w:val="24"/>
          <w:lang w:val="lt-LT"/>
        </w:rPr>
        <w:t>bendra valstybės pagalbos suma negali viršyti 2 </w:t>
      </w:r>
      <w:r w:rsidR="00B675B1" w:rsidRPr="00991C18">
        <w:rPr>
          <w:rFonts w:ascii="Times New Roman" w:hAnsi="Times New Roman"/>
          <w:sz w:val="24"/>
          <w:szCs w:val="24"/>
          <w:lang w:val="lt-LT"/>
        </w:rPr>
        <w:t>mln.</w:t>
      </w:r>
      <w:r w:rsidRPr="00991C18">
        <w:rPr>
          <w:rFonts w:ascii="Times New Roman" w:hAnsi="Times New Roman"/>
          <w:sz w:val="24"/>
          <w:szCs w:val="24"/>
          <w:lang w:val="lt-LT"/>
        </w:rPr>
        <w:t xml:space="preserve"> eurų per </w:t>
      </w:r>
      <w:r w:rsidR="00B675B1" w:rsidRPr="00991C18">
        <w:rPr>
          <w:rFonts w:ascii="Times New Roman" w:hAnsi="Times New Roman"/>
          <w:sz w:val="24"/>
          <w:szCs w:val="24"/>
          <w:lang w:val="lt-LT"/>
        </w:rPr>
        <w:t>vieneri</w:t>
      </w:r>
      <w:r w:rsidRPr="00991C18">
        <w:rPr>
          <w:rFonts w:ascii="Times New Roman" w:hAnsi="Times New Roman"/>
          <w:sz w:val="24"/>
          <w:szCs w:val="24"/>
          <w:lang w:val="lt-LT"/>
        </w:rPr>
        <w:t xml:space="preserve">us metus), išskyrus </w:t>
      </w:r>
      <w:r w:rsidR="00C06870" w:rsidRPr="00991C18">
        <w:rPr>
          <w:rFonts w:ascii="Times New Roman" w:hAnsi="Times New Roman"/>
          <w:color w:val="000000"/>
          <w:sz w:val="24"/>
          <w:szCs w:val="24"/>
          <w:lang w:val="lt-LT"/>
        </w:rPr>
        <w:t>periodinių kultūros ir meno leidinių kultūrini</w:t>
      </w:r>
      <w:r w:rsidR="009D4C5F" w:rsidRPr="00991C18">
        <w:rPr>
          <w:rFonts w:ascii="Times New Roman" w:hAnsi="Times New Roman"/>
          <w:color w:val="000000"/>
          <w:sz w:val="24"/>
          <w:szCs w:val="24"/>
          <w:lang w:val="lt-LT"/>
        </w:rPr>
        <w:t>us</w:t>
      </w:r>
      <w:r w:rsidR="00C06870" w:rsidRPr="00991C18">
        <w:rPr>
          <w:rFonts w:ascii="Times New Roman" w:hAnsi="Times New Roman"/>
          <w:color w:val="000000"/>
          <w:sz w:val="24"/>
          <w:szCs w:val="24"/>
          <w:lang w:val="lt-LT"/>
        </w:rPr>
        <w:t xml:space="preserve"> projektus, kurių įgyvendinimo paslaugos priskirtos visuotinės ekonominės svarbos paslaugoms pagal 2012</w:t>
      </w:r>
      <w:r w:rsidR="00C06870" w:rsidRPr="00991C18">
        <w:rPr>
          <w:rFonts w:ascii="Times New Roman" w:hAnsi="Times New Roman"/>
          <w:color w:val="000000"/>
          <w:spacing w:val="-2"/>
          <w:sz w:val="24"/>
          <w:szCs w:val="24"/>
          <w:lang w:val="lt-LT"/>
        </w:rPr>
        <w:t> </w:t>
      </w:r>
      <w:r w:rsidR="00C06870" w:rsidRPr="00991C18">
        <w:rPr>
          <w:rFonts w:ascii="Times New Roman" w:hAnsi="Times New Roman"/>
          <w:color w:val="000000"/>
          <w:sz w:val="24"/>
          <w:szCs w:val="24"/>
          <w:lang w:val="lt-LT"/>
        </w:rPr>
        <w:t>m. balandžio</w:t>
      </w:r>
      <w:r w:rsidR="009D4C5F" w:rsidRPr="00991C18">
        <w:rPr>
          <w:rFonts w:ascii="Times New Roman" w:hAnsi="Times New Roman"/>
          <w:color w:val="000000"/>
          <w:sz w:val="24"/>
          <w:szCs w:val="24"/>
          <w:lang w:val="lt-LT"/>
        </w:rPr>
        <w:t xml:space="preserve"> </w:t>
      </w:r>
      <w:r w:rsidR="00C06870" w:rsidRPr="00991C18">
        <w:rPr>
          <w:rFonts w:ascii="Times New Roman" w:hAnsi="Times New Roman"/>
          <w:color w:val="000000"/>
          <w:sz w:val="24"/>
          <w:szCs w:val="24"/>
          <w:lang w:val="lt-LT"/>
        </w:rPr>
        <w:t>25</w:t>
      </w:r>
      <w:r w:rsidR="009D4C5F" w:rsidRPr="00991C18">
        <w:rPr>
          <w:rFonts w:ascii="Times New Roman" w:hAnsi="Times New Roman"/>
          <w:color w:val="000000"/>
          <w:sz w:val="24"/>
          <w:szCs w:val="24"/>
          <w:lang w:val="lt-LT"/>
        </w:rPr>
        <w:t> </w:t>
      </w:r>
      <w:r w:rsidR="00C06870" w:rsidRPr="00991C18">
        <w:rPr>
          <w:rFonts w:ascii="Times New Roman" w:hAnsi="Times New Roman"/>
          <w:color w:val="000000"/>
          <w:sz w:val="24"/>
          <w:szCs w:val="24"/>
          <w:lang w:val="lt-LT"/>
        </w:rPr>
        <w:t>d. Komisijos reglamentą (ES) Nr.</w:t>
      </w:r>
      <w:r w:rsidR="00C06870" w:rsidRPr="00991C18">
        <w:rPr>
          <w:rFonts w:ascii="Times New Roman" w:hAnsi="Times New Roman"/>
          <w:color w:val="000000"/>
          <w:spacing w:val="-2"/>
          <w:sz w:val="24"/>
          <w:szCs w:val="24"/>
          <w:lang w:val="lt-LT"/>
        </w:rPr>
        <w:t> </w:t>
      </w:r>
      <w:r w:rsidR="00C06870" w:rsidRPr="00991C18">
        <w:rPr>
          <w:rFonts w:ascii="Times New Roman" w:hAnsi="Times New Roman"/>
          <w:color w:val="000000"/>
          <w:sz w:val="24"/>
          <w:szCs w:val="24"/>
          <w:lang w:val="lt-LT"/>
        </w:rPr>
        <w:t>360/2012 dėl Sutarties dėl Europos Sąjungos veikimo 107 ir 108</w:t>
      </w:r>
      <w:r w:rsidR="009D4C5F" w:rsidRPr="00991C18">
        <w:rPr>
          <w:rFonts w:ascii="Times New Roman" w:hAnsi="Times New Roman"/>
          <w:color w:val="000000"/>
          <w:sz w:val="24"/>
          <w:szCs w:val="24"/>
          <w:lang w:val="lt-LT"/>
        </w:rPr>
        <w:t> </w:t>
      </w:r>
      <w:r w:rsidR="00C06870" w:rsidRPr="00991C18">
        <w:rPr>
          <w:rFonts w:ascii="Times New Roman" w:hAnsi="Times New Roman"/>
          <w:color w:val="000000"/>
          <w:sz w:val="24"/>
          <w:szCs w:val="24"/>
          <w:lang w:val="lt-LT"/>
        </w:rPr>
        <w:t xml:space="preserve">straipsnių taikymo </w:t>
      </w:r>
      <w:r w:rsidR="00C06870" w:rsidRPr="00991C18">
        <w:rPr>
          <w:rFonts w:ascii="Times New Roman" w:hAnsi="Times New Roman"/>
          <w:i/>
          <w:iCs/>
          <w:color w:val="000000"/>
          <w:sz w:val="24"/>
          <w:szCs w:val="24"/>
          <w:lang w:val="lt-LT"/>
        </w:rPr>
        <w:t>de</w:t>
      </w:r>
      <w:r w:rsidR="00C06870" w:rsidRPr="00991C18">
        <w:rPr>
          <w:rFonts w:ascii="Times New Roman" w:hAnsi="Times New Roman"/>
          <w:color w:val="000000"/>
          <w:sz w:val="24"/>
          <w:szCs w:val="24"/>
          <w:lang w:val="lt-LT"/>
        </w:rPr>
        <w:t> </w:t>
      </w:r>
      <w:proofErr w:type="spellStart"/>
      <w:r w:rsidR="00C06870" w:rsidRPr="00991C18">
        <w:rPr>
          <w:rFonts w:ascii="Times New Roman" w:hAnsi="Times New Roman"/>
          <w:i/>
          <w:iCs/>
          <w:color w:val="000000"/>
          <w:sz w:val="24"/>
          <w:szCs w:val="24"/>
          <w:lang w:val="lt-LT"/>
        </w:rPr>
        <w:t>minimis</w:t>
      </w:r>
      <w:proofErr w:type="spellEnd"/>
      <w:r w:rsidR="00C06870" w:rsidRPr="00991C18">
        <w:rPr>
          <w:rFonts w:ascii="Times New Roman" w:hAnsi="Times New Roman"/>
          <w:i/>
          <w:iCs/>
          <w:color w:val="000000"/>
          <w:sz w:val="24"/>
          <w:szCs w:val="24"/>
          <w:lang w:val="lt-LT"/>
        </w:rPr>
        <w:t xml:space="preserve"> </w:t>
      </w:r>
      <w:r w:rsidR="00C06870" w:rsidRPr="00991C18">
        <w:rPr>
          <w:rFonts w:ascii="Times New Roman" w:hAnsi="Times New Roman"/>
          <w:color w:val="000000"/>
          <w:sz w:val="24"/>
          <w:szCs w:val="24"/>
          <w:lang w:val="lt-LT"/>
        </w:rPr>
        <w:t>pagalbai, skiriamai visuotinės ekonominės svarbos paslaugas teikiančioms įmonėms</w:t>
      </w:r>
      <w:r w:rsidR="00B675B1" w:rsidRPr="00991C18">
        <w:rPr>
          <w:rFonts w:ascii="Times New Roman" w:hAnsi="Times New Roman"/>
          <w:color w:val="000000"/>
          <w:sz w:val="24"/>
          <w:szCs w:val="24"/>
          <w:lang w:val="lt-LT"/>
        </w:rPr>
        <w:t>,</w:t>
      </w:r>
      <w:r w:rsidR="00C06870" w:rsidRPr="00991C18">
        <w:rPr>
          <w:rFonts w:ascii="Times New Roman" w:hAnsi="Times New Roman"/>
          <w:color w:val="000000"/>
          <w:sz w:val="24"/>
          <w:szCs w:val="24"/>
          <w:lang w:val="lt-LT"/>
        </w:rPr>
        <w:t xml:space="preserve"> su visais pakeitimais</w:t>
      </w:r>
      <w:r w:rsidR="00C06870" w:rsidRPr="00991C18">
        <w:rPr>
          <w:rFonts w:ascii="Times New Roman" w:hAnsi="Times New Roman"/>
          <w:sz w:val="24"/>
          <w:szCs w:val="24"/>
          <w:lang w:val="lt-LT"/>
        </w:rPr>
        <w:t xml:space="preserve"> (</w:t>
      </w:r>
      <w:r w:rsidR="009D4C5F" w:rsidRPr="00991C18">
        <w:rPr>
          <w:rFonts w:ascii="Times New Roman" w:hAnsi="Times New Roman"/>
          <w:sz w:val="24"/>
          <w:szCs w:val="24"/>
          <w:lang w:val="lt-LT"/>
        </w:rPr>
        <w:t xml:space="preserve">toliau </w:t>
      </w:r>
      <w:r w:rsidR="00711AC8" w:rsidRPr="00991C18">
        <w:rPr>
          <w:rFonts w:ascii="Times New Roman" w:hAnsi="Times New Roman"/>
          <w:sz w:val="24"/>
          <w:szCs w:val="24"/>
          <w:lang w:val="lt-LT"/>
        </w:rPr>
        <w:t>–</w:t>
      </w:r>
      <w:r w:rsidR="009D4C5F" w:rsidRPr="00991C18">
        <w:rPr>
          <w:rFonts w:ascii="Times New Roman" w:hAnsi="Times New Roman"/>
          <w:sz w:val="24"/>
          <w:szCs w:val="24"/>
          <w:lang w:val="lt-LT"/>
        </w:rPr>
        <w:t xml:space="preserve"> </w:t>
      </w:r>
      <w:r w:rsidR="009D4C5F" w:rsidRPr="00991C18">
        <w:rPr>
          <w:rFonts w:ascii="Times New Roman" w:hAnsi="Times New Roman"/>
          <w:color w:val="000000"/>
          <w:sz w:val="24"/>
          <w:szCs w:val="24"/>
          <w:lang w:val="lt-LT"/>
        </w:rPr>
        <w:t>Reglament</w:t>
      </w:r>
      <w:r w:rsidR="00B675B1" w:rsidRPr="00991C18">
        <w:rPr>
          <w:rFonts w:ascii="Times New Roman" w:hAnsi="Times New Roman"/>
          <w:color w:val="000000"/>
          <w:sz w:val="24"/>
          <w:szCs w:val="24"/>
          <w:lang w:val="lt-LT"/>
        </w:rPr>
        <w:t>as</w:t>
      </w:r>
      <w:r w:rsidR="009D4C5F" w:rsidRPr="00991C18">
        <w:rPr>
          <w:rFonts w:ascii="Times New Roman" w:hAnsi="Times New Roman"/>
          <w:color w:val="000000"/>
          <w:sz w:val="24"/>
          <w:szCs w:val="24"/>
          <w:lang w:val="lt-LT"/>
        </w:rPr>
        <w:t xml:space="preserve"> Nr.</w:t>
      </w:r>
      <w:r w:rsidR="009D4C5F" w:rsidRPr="00991C18">
        <w:rPr>
          <w:rFonts w:ascii="Times New Roman" w:hAnsi="Times New Roman"/>
          <w:color w:val="000000"/>
          <w:spacing w:val="-2"/>
          <w:sz w:val="24"/>
          <w:szCs w:val="24"/>
          <w:lang w:val="lt-LT"/>
        </w:rPr>
        <w:t> </w:t>
      </w:r>
      <w:r w:rsidR="00B675B1" w:rsidRPr="00991C18">
        <w:rPr>
          <w:rFonts w:ascii="Times New Roman" w:hAnsi="Times New Roman"/>
          <w:color w:val="000000"/>
          <w:sz w:val="24"/>
          <w:szCs w:val="24"/>
          <w:lang w:val="lt-LT"/>
        </w:rPr>
        <w:t>360</w:t>
      </w:r>
      <w:r w:rsidR="009D4C5F" w:rsidRPr="00991C18">
        <w:rPr>
          <w:rFonts w:ascii="Times New Roman" w:hAnsi="Times New Roman"/>
          <w:color w:val="000000"/>
          <w:sz w:val="24"/>
          <w:szCs w:val="24"/>
          <w:lang w:val="lt-LT"/>
        </w:rPr>
        <w:t>/201</w:t>
      </w:r>
      <w:r w:rsidR="00B675B1" w:rsidRPr="00991C18">
        <w:rPr>
          <w:rFonts w:ascii="Times New Roman" w:hAnsi="Times New Roman"/>
          <w:color w:val="000000"/>
          <w:sz w:val="24"/>
          <w:szCs w:val="24"/>
          <w:lang w:val="lt-LT"/>
        </w:rPr>
        <w:t>2</w:t>
      </w:r>
      <w:r w:rsidR="009D4C5F" w:rsidRPr="00991C18">
        <w:rPr>
          <w:rFonts w:ascii="Times New Roman" w:hAnsi="Times New Roman"/>
          <w:color w:val="000000"/>
          <w:sz w:val="24"/>
          <w:szCs w:val="24"/>
          <w:lang w:val="lt-LT"/>
        </w:rPr>
        <w:t xml:space="preserve">; </w:t>
      </w:r>
      <w:r w:rsidR="00C06870" w:rsidRPr="00991C18">
        <w:rPr>
          <w:rFonts w:ascii="Times New Roman" w:hAnsi="Times New Roman"/>
          <w:sz w:val="24"/>
          <w:szCs w:val="24"/>
          <w:lang w:val="lt-LT"/>
        </w:rPr>
        <w:t xml:space="preserve">pagal </w:t>
      </w:r>
      <w:r w:rsidR="009D4C5F" w:rsidRPr="00991C18">
        <w:rPr>
          <w:rFonts w:ascii="Times New Roman" w:hAnsi="Times New Roman"/>
          <w:sz w:val="24"/>
          <w:szCs w:val="24"/>
          <w:lang w:val="lt-LT"/>
        </w:rPr>
        <w:t>š</w:t>
      </w:r>
      <w:r w:rsidR="00C06870" w:rsidRPr="00991C18">
        <w:rPr>
          <w:rFonts w:ascii="Times New Roman" w:hAnsi="Times New Roman"/>
          <w:sz w:val="24"/>
          <w:szCs w:val="24"/>
          <w:lang w:val="lt-LT"/>
        </w:rPr>
        <w:t xml:space="preserve">į </w:t>
      </w:r>
      <w:r w:rsidR="009D4C5F" w:rsidRPr="00991C18">
        <w:rPr>
          <w:rFonts w:ascii="Times New Roman" w:hAnsi="Times New Roman"/>
          <w:sz w:val="24"/>
          <w:szCs w:val="24"/>
          <w:lang w:val="lt-LT"/>
        </w:rPr>
        <w:t>regl</w:t>
      </w:r>
      <w:r w:rsidR="00774862" w:rsidRPr="00991C18">
        <w:rPr>
          <w:rFonts w:ascii="Times New Roman" w:hAnsi="Times New Roman"/>
          <w:sz w:val="24"/>
          <w:szCs w:val="24"/>
          <w:lang w:val="lt-LT"/>
        </w:rPr>
        <w:t>a</w:t>
      </w:r>
      <w:r w:rsidR="009D4C5F" w:rsidRPr="00991C18">
        <w:rPr>
          <w:rFonts w:ascii="Times New Roman" w:hAnsi="Times New Roman"/>
          <w:sz w:val="24"/>
          <w:szCs w:val="24"/>
          <w:lang w:val="lt-LT"/>
        </w:rPr>
        <w:t xml:space="preserve">mentą </w:t>
      </w:r>
      <w:r w:rsidR="00C06870" w:rsidRPr="00991C18">
        <w:rPr>
          <w:rFonts w:ascii="Times New Roman" w:hAnsi="Times New Roman"/>
          <w:sz w:val="24"/>
          <w:szCs w:val="24"/>
          <w:lang w:val="lt-LT"/>
        </w:rPr>
        <w:t>valstybės pagalbos suma negali viršyti 500 </w:t>
      </w:r>
      <w:r w:rsidR="00B675B1" w:rsidRPr="00991C18">
        <w:rPr>
          <w:rFonts w:ascii="Times New Roman" w:hAnsi="Times New Roman"/>
          <w:sz w:val="24"/>
          <w:szCs w:val="24"/>
          <w:lang w:val="lt-LT"/>
        </w:rPr>
        <w:t>tūkst.</w:t>
      </w:r>
      <w:r w:rsidR="00C06870" w:rsidRPr="00991C18">
        <w:rPr>
          <w:rFonts w:ascii="Times New Roman" w:hAnsi="Times New Roman"/>
          <w:sz w:val="24"/>
          <w:szCs w:val="24"/>
          <w:lang w:val="lt-LT"/>
        </w:rPr>
        <w:t xml:space="preserve"> eurų per trejus metus)</w:t>
      </w:r>
      <w:r w:rsidRPr="00991C18">
        <w:rPr>
          <w:rFonts w:ascii="Times New Roman" w:hAnsi="Times New Roman"/>
          <w:sz w:val="24"/>
          <w:szCs w:val="24"/>
          <w:lang w:val="lt-LT"/>
        </w:rPr>
        <w:t>.</w:t>
      </w:r>
      <w:r w:rsidR="009D4C5F" w:rsidRPr="00991C18">
        <w:rPr>
          <w:rFonts w:ascii="Times New Roman" w:hAnsi="Times New Roman"/>
          <w:sz w:val="24"/>
          <w:szCs w:val="24"/>
          <w:lang w:val="lt-LT"/>
        </w:rPr>
        <w:t xml:space="preserve"> </w:t>
      </w:r>
      <w:r w:rsidR="00991C18" w:rsidRPr="00991C18">
        <w:rPr>
          <w:rFonts w:ascii="Times New Roman" w:hAnsi="Times New Roman"/>
          <w:sz w:val="24"/>
          <w:szCs w:val="24"/>
          <w:lang w:val="lt-LT" w:eastAsia="lt-LT"/>
        </w:rPr>
        <w:t>Valstybės pagalba pagal Reglamentą Nr.</w:t>
      </w:r>
      <w:r w:rsidR="00991C18" w:rsidRPr="00991C18">
        <w:rPr>
          <w:rFonts w:ascii="Times New Roman" w:hAnsi="Times New Roman"/>
          <w:bCs/>
          <w:spacing w:val="-2"/>
          <w:sz w:val="24"/>
          <w:szCs w:val="24"/>
          <w:lang w:val="lt-LT" w:eastAsia="lt-LT"/>
        </w:rPr>
        <w:t> </w:t>
      </w:r>
      <w:r w:rsidR="00991C18" w:rsidRPr="00991C18">
        <w:rPr>
          <w:rFonts w:ascii="Times New Roman" w:hAnsi="Times New Roman"/>
          <w:sz w:val="24"/>
          <w:szCs w:val="24"/>
          <w:lang w:val="lt-LT" w:eastAsia="lt-LT"/>
        </w:rPr>
        <w:t>651/2014 gali būti sumuojama šio reglamento 8</w:t>
      </w:r>
      <w:r w:rsidR="00991C18" w:rsidRPr="00991C18">
        <w:rPr>
          <w:rFonts w:ascii="Times New Roman" w:hAnsi="Times New Roman"/>
          <w:bCs/>
          <w:spacing w:val="-2"/>
          <w:sz w:val="24"/>
          <w:szCs w:val="24"/>
          <w:lang w:val="lt-LT" w:eastAsia="lt-LT"/>
        </w:rPr>
        <w:t> </w:t>
      </w:r>
      <w:r w:rsidR="00991C18" w:rsidRPr="00991C18">
        <w:rPr>
          <w:rFonts w:ascii="Times New Roman" w:hAnsi="Times New Roman"/>
          <w:sz w:val="24"/>
          <w:szCs w:val="24"/>
          <w:lang w:val="lt-LT" w:eastAsia="lt-LT"/>
        </w:rPr>
        <w:t>straipsnyje numatyta tvarka.</w:t>
      </w:r>
    </w:p>
    <w:p w14:paraId="7C400096" w14:textId="06C0DB83" w:rsidR="00991C18" w:rsidRDefault="003340EF" w:rsidP="00991C18">
      <w:pPr>
        <w:pStyle w:val="Sraopastraipa"/>
        <w:numPr>
          <w:ilvl w:val="0"/>
          <w:numId w:val="47"/>
        </w:numPr>
        <w:tabs>
          <w:tab w:val="left" w:pos="993"/>
        </w:tabs>
        <w:spacing w:after="0" w:line="240" w:lineRule="auto"/>
        <w:ind w:left="0" w:firstLine="709"/>
        <w:jc w:val="both"/>
        <w:rPr>
          <w:rFonts w:ascii="Times New Roman" w:hAnsi="Times New Roman"/>
          <w:sz w:val="24"/>
          <w:szCs w:val="24"/>
          <w:lang w:val="lt-LT"/>
        </w:rPr>
      </w:pPr>
      <w:r w:rsidRPr="003052EF">
        <w:rPr>
          <w:rFonts w:ascii="Times New Roman" w:hAnsi="Times New Roman"/>
          <w:sz w:val="24"/>
          <w:szCs w:val="24"/>
          <w:lang w:val="lt-LT"/>
        </w:rPr>
        <w:t xml:space="preserve">Fondo taryba, </w:t>
      </w:r>
      <w:r w:rsidR="003052EF">
        <w:rPr>
          <w:rFonts w:ascii="Times New Roman" w:hAnsi="Times New Roman"/>
          <w:sz w:val="24"/>
          <w:szCs w:val="24"/>
          <w:lang w:val="lt-LT"/>
        </w:rPr>
        <w:t xml:space="preserve">vertindama </w:t>
      </w:r>
      <w:r w:rsidR="00295C4A">
        <w:rPr>
          <w:rFonts w:ascii="Times New Roman" w:hAnsi="Times New Roman"/>
          <w:sz w:val="24"/>
          <w:szCs w:val="24"/>
          <w:lang w:val="lt-LT"/>
        </w:rPr>
        <w:t xml:space="preserve">Tikslinio konkurso </w:t>
      </w:r>
      <w:r w:rsidR="003052EF">
        <w:rPr>
          <w:rFonts w:ascii="Times New Roman" w:hAnsi="Times New Roman"/>
          <w:sz w:val="24"/>
          <w:szCs w:val="24"/>
          <w:lang w:val="lt-LT"/>
        </w:rPr>
        <w:t>p</w:t>
      </w:r>
      <w:r w:rsidRPr="003052EF">
        <w:rPr>
          <w:rFonts w:ascii="Times New Roman" w:hAnsi="Times New Roman"/>
          <w:sz w:val="24"/>
          <w:szCs w:val="24"/>
          <w:lang w:val="lt-LT"/>
        </w:rPr>
        <w:t>araišk</w:t>
      </w:r>
      <w:r w:rsidR="003052EF">
        <w:rPr>
          <w:rFonts w:ascii="Times New Roman" w:hAnsi="Times New Roman"/>
          <w:sz w:val="24"/>
          <w:szCs w:val="24"/>
          <w:lang w:val="lt-LT"/>
        </w:rPr>
        <w:t>a</w:t>
      </w:r>
      <w:r w:rsidRPr="003052EF">
        <w:rPr>
          <w:rFonts w:ascii="Times New Roman" w:hAnsi="Times New Roman"/>
          <w:sz w:val="24"/>
          <w:szCs w:val="24"/>
          <w:lang w:val="lt-LT"/>
        </w:rPr>
        <w:t>s</w:t>
      </w:r>
      <w:r w:rsidR="003052EF">
        <w:rPr>
          <w:rFonts w:ascii="Times New Roman" w:hAnsi="Times New Roman"/>
          <w:sz w:val="24"/>
          <w:szCs w:val="24"/>
          <w:lang w:val="lt-LT"/>
        </w:rPr>
        <w:t>,</w:t>
      </w:r>
      <w:r w:rsidRPr="003052EF">
        <w:rPr>
          <w:rFonts w:ascii="Times New Roman" w:hAnsi="Times New Roman"/>
          <w:sz w:val="24"/>
          <w:szCs w:val="24"/>
          <w:lang w:val="lt-LT"/>
        </w:rPr>
        <w:t xml:space="preserve"> </w:t>
      </w:r>
      <w:r w:rsidR="003052EF" w:rsidRPr="003052EF">
        <w:rPr>
          <w:rFonts w:ascii="Times New Roman" w:hAnsi="Times New Roman"/>
          <w:sz w:val="24"/>
          <w:szCs w:val="24"/>
          <w:lang w:val="lt-LT"/>
        </w:rPr>
        <w:t xml:space="preserve">gali </w:t>
      </w:r>
      <w:r w:rsidR="003052EF" w:rsidRPr="003052EF">
        <w:rPr>
          <w:rFonts w:ascii="Times New Roman" w:hAnsi="Times New Roman"/>
          <w:color w:val="000000"/>
          <w:sz w:val="24"/>
          <w:szCs w:val="24"/>
          <w:lang w:val="lt-LT"/>
        </w:rPr>
        <w:t>nukrypti nuo Bendruosiuose konkursų nuostatuose patvirtintų programų finansavimo proporcijų perkeldama iki 20 procentų konkrečiai programai finansuoti skirtų lėšų į kitą (kitas) programą (programas)</w:t>
      </w:r>
      <w:r w:rsidRPr="003052EF">
        <w:rPr>
          <w:rFonts w:ascii="Times New Roman" w:hAnsi="Times New Roman"/>
          <w:sz w:val="24"/>
          <w:szCs w:val="24"/>
          <w:lang w:val="lt-LT"/>
        </w:rPr>
        <w:t>.</w:t>
      </w:r>
    </w:p>
    <w:p w14:paraId="2FB1EE8F" w14:textId="35AE3388" w:rsidR="00F57A86" w:rsidRDefault="00F57A86" w:rsidP="00F57A86">
      <w:pPr>
        <w:tabs>
          <w:tab w:val="left" w:pos="993"/>
        </w:tabs>
        <w:spacing w:after="0" w:line="240" w:lineRule="auto"/>
        <w:jc w:val="both"/>
        <w:rPr>
          <w:rFonts w:ascii="Times New Roman" w:hAnsi="Times New Roman"/>
          <w:sz w:val="24"/>
          <w:szCs w:val="24"/>
          <w:lang w:val="lt-LT"/>
        </w:rPr>
      </w:pPr>
    </w:p>
    <w:p w14:paraId="76FBB308" w14:textId="77777777" w:rsidR="00F57A86" w:rsidRPr="00F57A86" w:rsidRDefault="00F57A86" w:rsidP="00F57A86">
      <w:pPr>
        <w:tabs>
          <w:tab w:val="left" w:pos="993"/>
        </w:tabs>
        <w:spacing w:after="0" w:line="240" w:lineRule="auto"/>
        <w:jc w:val="both"/>
        <w:rPr>
          <w:rFonts w:ascii="Times New Roman" w:hAnsi="Times New Roman"/>
          <w:sz w:val="24"/>
          <w:szCs w:val="24"/>
          <w:lang w:val="lt-LT"/>
        </w:rPr>
      </w:pPr>
    </w:p>
    <w:p w14:paraId="216D069F" w14:textId="25303F5B" w:rsidR="00A16622" w:rsidRPr="00A16622" w:rsidRDefault="00A16622" w:rsidP="00F22C9D">
      <w:pPr>
        <w:tabs>
          <w:tab w:val="left" w:pos="0"/>
        </w:tabs>
        <w:spacing w:after="0" w:line="240" w:lineRule="auto"/>
        <w:jc w:val="center"/>
        <w:rPr>
          <w:rFonts w:ascii="Times New Roman" w:hAnsi="Times New Roman"/>
          <w:b/>
          <w:bCs/>
          <w:sz w:val="24"/>
          <w:szCs w:val="24"/>
          <w:lang w:val="lt-LT"/>
        </w:rPr>
      </w:pPr>
      <w:r w:rsidRPr="00A16622">
        <w:rPr>
          <w:rFonts w:ascii="Times New Roman" w:hAnsi="Times New Roman"/>
          <w:b/>
          <w:bCs/>
          <w:sz w:val="24"/>
          <w:szCs w:val="24"/>
          <w:lang w:val="lt-LT"/>
        </w:rPr>
        <w:lastRenderedPageBreak/>
        <w:t>II</w:t>
      </w:r>
      <w:r w:rsidR="009D4C5F" w:rsidRPr="009D4C5F">
        <w:rPr>
          <w:rFonts w:ascii="Times New Roman" w:hAnsi="Times New Roman"/>
          <w:color w:val="000000"/>
          <w:sz w:val="24"/>
          <w:szCs w:val="24"/>
          <w:lang w:val="lt-LT"/>
        </w:rPr>
        <w:t> </w:t>
      </w:r>
      <w:r w:rsidRPr="00A16622">
        <w:rPr>
          <w:rFonts w:ascii="Times New Roman" w:hAnsi="Times New Roman"/>
          <w:b/>
          <w:bCs/>
          <w:sz w:val="24"/>
          <w:szCs w:val="24"/>
          <w:lang w:val="lt-LT"/>
        </w:rPr>
        <w:t>SKYRIUS</w:t>
      </w:r>
    </w:p>
    <w:p w14:paraId="53E14FC2" w14:textId="1E2D90A6" w:rsidR="00A16622" w:rsidRPr="00A16622" w:rsidRDefault="00711AC8" w:rsidP="00F22C9D">
      <w:pPr>
        <w:tabs>
          <w:tab w:val="left" w:pos="0"/>
        </w:tabs>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REIKALAVIMAI</w:t>
      </w:r>
      <w:r w:rsidRPr="00A16622">
        <w:rPr>
          <w:rFonts w:ascii="Times New Roman" w:hAnsi="Times New Roman"/>
          <w:b/>
          <w:bCs/>
          <w:sz w:val="24"/>
          <w:szCs w:val="24"/>
          <w:lang w:val="lt-LT"/>
        </w:rPr>
        <w:t xml:space="preserve"> </w:t>
      </w:r>
      <w:r w:rsidR="00A16622" w:rsidRPr="00A16622">
        <w:rPr>
          <w:rFonts w:ascii="Times New Roman" w:hAnsi="Times New Roman"/>
          <w:b/>
          <w:bCs/>
          <w:sz w:val="24"/>
          <w:szCs w:val="24"/>
          <w:lang w:val="lt-LT"/>
        </w:rPr>
        <w:t>P</w:t>
      </w:r>
      <w:r w:rsidR="00A16622">
        <w:rPr>
          <w:rFonts w:ascii="Times New Roman" w:hAnsi="Times New Roman"/>
          <w:b/>
          <w:bCs/>
          <w:sz w:val="24"/>
          <w:szCs w:val="24"/>
          <w:lang w:val="lt-LT"/>
        </w:rPr>
        <w:t>ROJEKTŲ P</w:t>
      </w:r>
      <w:r w:rsidR="00A16622" w:rsidRPr="00A16622">
        <w:rPr>
          <w:rFonts w:ascii="Times New Roman" w:hAnsi="Times New Roman"/>
          <w:b/>
          <w:bCs/>
          <w:sz w:val="24"/>
          <w:szCs w:val="24"/>
          <w:lang w:val="lt-LT"/>
        </w:rPr>
        <w:t>ARAIŠK</w:t>
      </w:r>
      <w:r>
        <w:rPr>
          <w:rFonts w:ascii="Times New Roman" w:hAnsi="Times New Roman"/>
          <w:b/>
          <w:bCs/>
          <w:sz w:val="24"/>
          <w:szCs w:val="24"/>
          <w:lang w:val="lt-LT"/>
        </w:rPr>
        <w:t>OMS IR JŲ</w:t>
      </w:r>
      <w:r w:rsidR="00A16622" w:rsidRPr="00A16622">
        <w:rPr>
          <w:rFonts w:ascii="Times New Roman" w:hAnsi="Times New Roman"/>
          <w:b/>
          <w:bCs/>
          <w:sz w:val="24"/>
          <w:szCs w:val="24"/>
          <w:lang w:val="lt-LT"/>
        </w:rPr>
        <w:t xml:space="preserve"> TEIKIMAS</w:t>
      </w:r>
    </w:p>
    <w:p w14:paraId="1E0461F1" w14:textId="77777777" w:rsidR="00A16622" w:rsidRPr="00A16622" w:rsidRDefault="00A16622" w:rsidP="00A16622">
      <w:pPr>
        <w:tabs>
          <w:tab w:val="left" w:pos="1134"/>
        </w:tabs>
        <w:spacing w:after="0" w:line="240" w:lineRule="auto"/>
        <w:jc w:val="both"/>
        <w:rPr>
          <w:rFonts w:ascii="Times New Roman" w:hAnsi="Times New Roman"/>
          <w:sz w:val="24"/>
          <w:szCs w:val="24"/>
          <w:lang w:val="lt-LT"/>
        </w:rPr>
      </w:pPr>
    </w:p>
    <w:p w14:paraId="2E3BFBA8" w14:textId="2D80B142" w:rsidR="003D08A7" w:rsidRDefault="003D08A7" w:rsidP="00D50D24">
      <w:pPr>
        <w:pStyle w:val="Sraopastraipa"/>
        <w:numPr>
          <w:ilvl w:val="0"/>
          <w:numId w:val="47"/>
        </w:numPr>
        <w:tabs>
          <w:tab w:val="left" w:pos="993"/>
        </w:tabs>
        <w:spacing w:after="0" w:line="240" w:lineRule="auto"/>
        <w:ind w:left="0" w:firstLine="709"/>
        <w:jc w:val="both"/>
        <w:rPr>
          <w:rFonts w:ascii="Times New Roman" w:hAnsi="Times New Roman"/>
          <w:sz w:val="24"/>
          <w:szCs w:val="24"/>
          <w:lang w:val="lt-LT"/>
        </w:rPr>
      </w:pPr>
      <w:r w:rsidRPr="002E2A41">
        <w:rPr>
          <w:rFonts w:ascii="Times New Roman" w:hAnsi="Times New Roman"/>
          <w:sz w:val="24"/>
          <w:szCs w:val="24"/>
          <w:lang w:val="lt-LT"/>
        </w:rPr>
        <w:t xml:space="preserve">Fondas </w:t>
      </w:r>
      <w:r w:rsidR="00887BC2">
        <w:rPr>
          <w:rFonts w:ascii="Times New Roman" w:hAnsi="Times New Roman"/>
          <w:sz w:val="24"/>
          <w:szCs w:val="24"/>
          <w:lang w:val="lt-LT"/>
        </w:rPr>
        <w:t>nesvarsto</w:t>
      </w:r>
      <w:r>
        <w:rPr>
          <w:rFonts w:ascii="Times New Roman" w:hAnsi="Times New Roman"/>
          <w:sz w:val="24"/>
          <w:szCs w:val="24"/>
          <w:lang w:val="lt-LT"/>
        </w:rPr>
        <w:t xml:space="preserve"> </w:t>
      </w:r>
      <w:r w:rsidRPr="002E2A41">
        <w:rPr>
          <w:rFonts w:ascii="Times New Roman" w:hAnsi="Times New Roman"/>
          <w:sz w:val="24"/>
          <w:szCs w:val="24"/>
          <w:lang w:val="lt-LT"/>
        </w:rPr>
        <w:t>Bendrųjų konkurso nuostatų 17</w:t>
      </w:r>
      <w:r w:rsidR="00C13640" w:rsidRPr="00A5331B">
        <w:rPr>
          <w:rFonts w:ascii="Times New Roman" w:hAnsi="Times New Roman"/>
          <w:color w:val="000000"/>
          <w:sz w:val="24"/>
          <w:szCs w:val="24"/>
          <w:lang w:val="lt-LT"/>
        </w:rPr>
        <w:t> </w:t>
      </w:r>
      <w:r w:rsidRPr="002E2A41">
        <w:rPr>
          <w:rFonts w:ascii="Times New Roman" w:hAnsi="Times New Roman"/>
          <w:sz w:val="24"/>
          <w:szCs w:val="24"/>
          <w:lang w:val="lt-LT"/>
        </w:rPr>
        <w:t>punkte nurodyt</w:t>
      </w:r>
      <w:r>
        <w:rPr>
          <w:rFonts w:ascii="Times New Roman" w:hAnsi="Times New Roman"/>
          <w:sz w:val="24"/>
          <w:szCs w:val="24"/>
          <w:lang w:val="lt-LT"/>
        </w:rPr>
        <w:t>ų</w:t>
      </w:r>
      <w:r w:rsidRPr="002E2A41">
        <w:rPr>
          <w:rFonts w:ascii="Times New Roman" w:hAnsi="Times New Roman"/>
          <w:sz w:val="24"/>
          <w:szCs w:val="24"/>
          <w:lang w:val="lt-LT"/>
        </w:rPr>
        <w:t xml:space="preserve"> paraiškų.</w:t>
      </w:r>
    </w:p>
    <w:p w14:paraId="69EE63D2" w14:textId="4D12F87C" w:rsidR="00EA620E" w:rsidRPr="00191902" w:rsidRDefault="00016643" w:rsidP="00EA620E">
      <w:pPr>
        <w:pStyle w:val="Sraopastraipa"/>
        <w:numPr>
          <w:ilvl w:val="0"/>
          <w:numId w:val="47"/>
        </w:numPr>
        <w:tabs>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lang w:val="lt-LT"/>
        </w:rPr>
        <w:t xml:space="preserve">Pareiškėjai </w:t>
      </w:r>
      <w:r w:rsidR="00AD2527">
        <w:rPr>
          <w:rFonts w:ascii="Times New Roman" w:hAnsi="Times New Roman"/>
          <w:sz w:val="24"/>
          <w:szCs w:val="24"/>
          <w:lang w:val="lt-LT"/>
        </w:rPr>
        <w:t>Tiksliniam</w:t>
      </w:r>
      <w:r w:rsidR="000D394C" w:rsidRPr="002970E5">
        <w:rPr>
          <w:rFonts w:ascii="Times New Roman" w:hAnsi="Times New Roman"/>
          <w:sz w:val="24"/>
          <w:szCs w:val="24"/>
          <w:lang w:val="lt-LT"/>
        </w:rPr>
        <w:t xml:space="preserve"> konkurs</w:t>
      </w:r>
      <w:r w:rsidR="00AD2527">
        <w:rPr>
          <w:rFonts w:ascii="Times New Roman" w:hAnsi="Times New Roman"/>
          <w:sz w:val="24"/>
          <w:szCs w:val="24"/>
          <w:lang w:val="lt-LT"/>
        </w:rPr>
        <w:t>ui</w:t>
      </w:r>
      <w:r w:rsidR="000D394C" w:rsidRPr="002970E5">
        <w:rPr>
          <w:rFonts w:ascii="Times New Roman" w:hAnsi="Times New Roman"/>
          <w:sz w:val="24"/>
          <w:szCs w:val="24"/>
          <w:lang w:val="lt-LT"/>
        </w:rPr>
        <w:t xml:space="preserve"> </w:t>
      </w:r>
      <w:r w:rsidR="00AD2527">
        <w:rPr>
          <w:rFonts w:ascii="Times New Roman" w:hAnsi="Times New Roman"/>
          <w:sz w:val="24"/>
          <w:szCs w:val="24"/>
          <w:lang w:val="lt-LT"/>
        </w:rPr>
        <w:t xml:space="preserve">projektų </w:t>
      </w:r>
      <w:r w:rsidR="00AD2527" w:rsidRPr="002970E5">
        <w:rPr>
          <w:rFonts w:ascii="Times New Roman" w:hAnsi="Times New Roman"/>
          <w:sz w:val="24"/>
          <w:szCs w:val="24"/>
          <w:lang w:val="lt-LT"/>
        </w:rPr>
        <w:t xml:space="preserve">paraiškas </w:t>
      </w:r>
      <w:r w:rsidR="000D394C" w:rsidRPr="002970E5">
        <w:rPr>
          <w:rFonts w:ascii="Times New Roman" w:hAnsi="Times New Roman"/>
          <w:sz w:val="24"/>
          <w:szCs w:val="24"/>
          <w:lang w:val="lt-LT"/>
        </w:rPr>
        <w:t>teiki</w:t>
      </w:r>
      <w:r w:rsidR="00AD2527">
        <w:rPr>
          <w:rFonts w:ascii="Times New Roman" w:hAnsi="Times New Roman"/>
          <w:sz w:val="24"/>
          <w:szCs w:val="24"/>
          <w:lang w:val="lt-LT"/>
        </w:rPr>
        <w:t>a</w:t>
      </w:r>
      <w:r w:rsidR="000D394C" w:rsidRPr="002970E5">
        <w:rPr>
          <w:rFonts w:ascii="Times New Roman" w:hAnsi="Times New Roman"/>
          <w:sz w:val="24"/>
          <w:szCs w:val="24"/>
          <w:lang w:val="lt-LT"/>
        </w:rPr>
        <w:t xml:space="preserve"> </w:t>
      </w:r>
      <w:r w:rsidR="00EA620E" w:rsidRPr="00B074CB">
        <w:rPr>
          <w:rFonts w:ascii="Times New Roman" w:hAnsi="Times New Roman"/>
          <w:sz w:val="24"/>
          <w:szCs w:val="24"/>
          <w:lang w:val="lt-LT"/>
        </w:rPr>
        <w:t>visuomenės informavimo saugumo</w:t>
      </w:r>
      <w:r w:rsidR="00EA620E" w:rsidRPr="00A33199">
        <w:rPr>
          <w:rFonts w:ascii="Times New Roman" w:hAnsi="Times New Roman"/>
          <w:sz w:val="24"/>
          <w:szCs w:val="24"/>
          <w:lang w:val="lt-LT"/>
        </w:rPr>
        <w:t xml:space="preserve"> </w:t>
      </w:r>
      <w:r w:rsidR="006F6053" w:rsidRPr="00A33199">
        <w:rPr>
          <w:rFonts w:ascii="Times New Roman" w:hAnsi="Times New Roman"/>
          <w:sz w:val="24"/>
          <w:szCs w:val="24"/>
          <w:lang w:val="lt-LT"/>
        </w:rPr>
        <w:t>tematik</w:t>
      </w:r>
      <w:r w:rsidR="00AD2527">
        <w:rPr>
          <w:rFonts w:ascii="Times New Roman" w:hAnsi="Times New Roman"/>
          <w:sz w:val="24"/>
          <w:szCs w:val="24"/>
          <w:lang w:val="lt-LT"/>
        </w:rPr>
        <w:t>ai</w:t>
      </w:r>
      <w:r w:rsidR="004F4BD7">
        <w:rPr>
          <w:rFonts w:ascii="Times New Roman" w:hAnsi="Times New Roman"/>
          <w:sz w:val="24"/>
          <w:szCs w:val="24"/>
          <w:lang w:val="lt-LT"/>
        </w:rPr>
        <w:t xml:space="preserve"> </w:t>
      </w:r>
      <w:r w:rsidR="00AD2527" w:rsidRPr="00A33199">
        <w:rPr>
          <w:rFonts w:ascii="Times New Roman" w:hAnsi="Times New Roman"/>
          <w:sz w:val="24"/>
          <w:szCs w:val="24"/>
          <w:lang w:val="lt-LT"/>
        </w:rPr>
        <w:t xml:space="preserve">pagal </w:t>
      </w:r>
      <w:r w:rsidR="004F4BD7" w:rsidRPr="001262C8">
        <w:rPr>
          <w:rFonts w:ascii="Times New Roman" w:hAnsi="Times New Roman"/>
          <w:sz w:val="24"/>
          <w:szCs w:val="24"/>
          <w:lang w:val="lt-LT"/>
        </w:rPr>
        <w:t>speciali</w:t>
      </w:r>
      <w:r w:rsidR="004F4BD7">
        <w:rPr>
          <w:rFonts w:ascii="Times New Roman" w:hAnsi="Times New Roman"/>
          <w:sz w:val="24"/>
          <w:szCs w:val="24"/>
          <w:lang w:val="lt-LT"/>
        </w:rPr>
        <w:t>uosiu</w:t>
      </w:r>
      <w:r w:rsidR="004F4BD7" w:rsidRPr="001262C8">
        <w:rPr>
          <w:rFonts w:ascii="Times New Roman" w:hAnsi="Times New Roman"/>
          <w:sz w:val="24"/>
          <w:szCs w:val="24"/>
          <w:lang w:val="lt-LT"/>
        </w:rPr>
        <w:t>s prioritet</w:t>
      </w:r>
      <w:r w:rsidR="004F4BD7">
        <w:rPr>
          <w:rFonts w:ascii="Times New Roman" w:hAnsi="Times New Roman"/>
          <w:sz w:val="24"/>
          <w:szCs w:val="24"/>
          <w:lang w:val="lt-LT"/>
        </w:rPr>
        <w:t>u</w:t>
      </w:r>
      <w:r w:rsidR="004F4BD7" w:rsidRPr="001262C8">
        <w:rPr>
          <w:rFonts w:ascii="Times New Roman" w:hAnsi="Times New Roman"/>
          <w:sz w:val="24"/>
          <w:szCs w:val="24"/>
          <w:lang w:val="lt-LT"/>
        </w:rPr>
        <w:t>s</w:t>
      </w:r>
      <w:r w:rsidR="00EA620E">
        <w:rPr>
          <w:rFonts w:ascii="Times New Roman" w:hAnsi="Times New Roman"/>
          <w:sz w:val="24"/>
          <w:szCs w:val="24"/>
          <w:lang w:val="lt-LT"/>
        </w:rPr>
        <w:t>.</w:t>
      </w:r>
    </w:p>
    <w:p w14:paraId="7F05BB8C" w14:textId="3CC9907A" w:rsidR="00FB5E36" w:rsidRDefault="000D394C" w:rsidP="00191902">
      <w:pPr>
        <w:pStyle w:val="Sraopastraipa"/>
        <w:numPr>
          <w:ilvl w:val="0"/>
          <w:numId w:val="47"/>
        </w:numPr>
        <w:tabs>
          <w:tab w:val="left" w:pos="993"/>
        </w:tabs>
        <w:spacing w:after="0" w:line="240" w:lineRule="auto"/>
        <w:ind w:left="0" w:firstLine="709"/>
        <w:jc w:val="both"/>
        <w:rPr>
          <w:rFonts w:ascii="Times New Roman" w:hAnsi="Times New Roman"/>
          <w:sz w:val="24"/>
          <w:szCs w:val="24"/>
          <w:lang w:val="lt-LT"/>
        </w:rPr>
      </w:pPr>
      <w:r w:rsidRPr="00FB5E36">
        <w:rPr>
          <w:rFonts w:ascii="Times New Roman" w:hAnsi="Times New Roman"/>
          <w:sz w:val="24"/>
          <w:szCs w:val="24"/>
          <w:lang w:val="lt-LT"/>
        </w:rPr>
        <w:t>Pareiškėj</w:t>
      </w:r>
      <w:r w:rsidR="00EA620E">
        <w:rPr>
          <w:rFonts w:ascii="Times New Roman" w:hAnsi="Times New Roman"/>
          <w:sz w:val="24"/>
          <w:szCs w:val="24"/>
          <w:lang w:val="lt-LT"/>
        </w:rPr>
        <w:t>ai</w:t>
      </w:r>
      <w:r w:rsidRPr="00FB5E36">
        <w:rPr>
          <w:rFonts w:ascii="Times New Roman" w:hAnsi="Times New Roman"/>
          <w:sz w:val="24"/>
          <w:szCs w:val="24"/>
          <w:lang w:val="lt-LT"/>
        </w:rPr>
        <w:t xml:space="preserve"> </w:t>
      </w:r>
      <w:r w:rsidR="00A16622" w:rsidRPr="00FB5E36">
        <w:rPr>
          <w:rFonts w:ascii="Times New Roman" w:hAnsi="Times New Roman"/>
          <w:sz w:val="24"/>
          <w:szCs w:val="24"/>
          <w:lang w:val="lt-LT"/>
        </w:rPr>
        <w:t>projekt</w:t>
      </w:r>
      <w:r w:rsidR="00A16622">
        <w:rPr>
          <w:rFonts w:ascii="Times New Roman" w:hAnsi="Times New Roman"/>
          <w:sz w:val="24"/>
          <w:szCs w:val="24"/>
          <w:lang w:val="lt-LT"/>
        </w:rPr>
        <w:t>ų paraišk</w:t>
      </w:r>
      <w:r w:rsidR="00EA620E">
        <w:rPr>
          <w:rFonts w:ascii="Times New Roman" w:hAnsi="Times New Roman"/>
          <w:sz w:val="24"/>
          <w:szCs w:val="24"/>
          <w:lang w:val="lt-LT"/>
        </w:rPr>
        <w:t>a</w:t>
      </w:r>
      <w:r w:rsidR="00A16622">
        <w:rPr>
          <w:rFonts w:ascii="Times New Roman" w:hAnsi="Times New Roman"/>
          <w:sz w:val="24"/>
          <w:szCs w:val="24"/>
          <w:lang w:val="lt-LT"/>
        </w:rPr>
        <w:t>s</w:t>
      </w:r>
      <w:r w:rsidR="00A16622" w:rsidRPr="00FB5E36">
        <w:rPr>
          <w:rFonts w:ascii="Times New Roman" w:hAnsi="Times New Roman"/>
          <w:sz w:val="24"/>
          <w:szCs w:val="24"/>
          <w:lang w:val="lt-LT"/>
        </w:rPr>
        <w:t xml:space="preserve"> </w:t>
      </w:r>
      <w:r w:rsidRPr="00FB5E36">
        <w:rPr>
          <w:rFonts w:ascii="Times New Roman" w:hAnsi="Times New Roman"/>
          <w:sz w:val="24"/>
          <w:szCs w:val="24"/>
          <w:lang w:val="lt-LT"/>
        </w:rPr>
        <w:t xml:space="preserve">gali </w:t>
      </w:r>
      <w:r w:rsidR="00A16622" w:rsidRPr="00FB5E36">
        <w:rPr>
          <w:rFonts w:ascii="Times New Roman" w:hAnsi="Times New Roman"/>
          <w:sz w:val="24"/>
          <w:szCs w:val="24"/>
          <w:lang w:val="lt-LT"/>
        </w:rPr>
        <w:t>teik</w:t>
      </w:r>
      <w:r w:rsidR="00EA620E">
        <w:rPr>
          <w:rFonts w:ascii="Times New Roman" w:hAnsi="Times New Roman"/>
          <w:sz w:val="24"/>
          <w:szCs w:val="24"/>
          <w:lang w:val="lt-LT"/>
        </w:rPr>
        <w:t>t</w:t>
      </w:r>
      <w:r w:rsidR="00A16622" w:rsidRPr="00FB5E36">
        <w:rPr>
          <w:rFonts w:ascii="Times New Roman" w:hAnsi="Times New Roman"/>
          <w:sz w:val="24"/>
          <w:szCs w:val="24"/>
          <w:lang w:val="lt-LT"/>
        </w:rPr>
        <w:t xml:space="preserve">i </w:t>
      </w:r>
      <w:r w:rsidR="00EA620E">
        <w:rPr>
          <w:rFonts w:ascii="Times New Roman" w:hAnsi="Times New Roman"/>
          <w:sz w:val="24"/>
          <w:szCs w:val="24"/>
          <w:lang w:val="lt-LT"/>
        </w:rPr>
        <w:t>vien</w:t>
      </w:r>
      <w:r w:rsidR="00E52F25">
        <w:rPr>
          <w:rFonts w:ascii="Times New Roman" w:hAnsi="Times New Roman"/>
          <w:sz w:val="24"/>
          <w:szCs w:val="24"/>
          <w:lang w:val="lt-LT"/>
        </w:rPr>
        <w:t>ai</w:t>
      </w:r>
      <w:r w:rsidR="00E52F25" w:rsidRPr="00FB5E36">
        <w:rPr>
          <w:rFonts w:ascii="Times New Roman" w:hAnsi="Times New Roman"/>
          <w:sz w:val="24"/>
          <w:szCs w:val="24"/>
          <w:lang w:val="lt-LT"/>
        </w:rPr>
        <w:t xml:space="preserve"> </w:t>
      </w:r>
      <w:r w:rsidR="00EA620E">
        <w:rPr>
          <w:rFonts w:ascii="Times New Roman" w:hAnsi="Times New Roman"/>
          <w:sz w:val="24"/>
          <w:szCs w:val="24"/>
          <w:lang w:val="lt-LT"/>
        </w:rPr>
        <w:t xml:space="preserve">iš </w:t>
      </w:r>
      <w:r w:rsidRPr="00817313">
        <w:rPr>
          <w:rFonts w:ascii="Times New Roman" w:hAnsi="Times New Roman"/>
          <w:bCs/>
          <w:sz w:val="24"/>
          <w:szCs w:val="24"/>
          <w:lang w:val="lt-LT"/>
        </w:rPr>
        <w:t>ši</w:t>
      </w:r>
      <w:r w:rsidR="00EA620E">
        <w:rPr>
          <w:rFonts w:ascii="Times New Roman" w:hAnsi="Times New Roman"/>
          <w:bCs/>
          <w:sz w:val="24"/>
          <w:szCs w:val="24"/>
          <w:lang w:val="lt-LT"/>
        </w:rPr>
        <w:t>ų</w:t>
      </w:r>
      <w:r w:rsidRPr="00817313">
        <w:rPr>
          <w:rFonts w:ascii="Times New Roman" w:hAnsi="Times New Roman"/>
          <w:bCs/>
          <w:sz w:val="24"/>
          <w:szCs w:val="24"/>
          <w:lang w:val="lt-LT"/>
        </w:rPr>
        <w:t xml:space="preserve"> Fondo</w:t>
      </w:r>
      <w:r w:rsidRPr="00E52F25">
        <w:rPr>
          <w:rFonts w:ascii="Times New Roman" w:hAnsi="Times New Roman"/>
          <w:bCs/>
          <w:sz w:val="24"/>
          <w:szCs w:val="24"/>
          <w:lang w:val="lt-LT"/>
        </w:rPr>
        <w:t xml:space="preserve"> </w:t>
      </w:r>
      <w:r w:rsidRPr="00817313">
        <w:rPr>
          <w:rFonts w:ascii="Times New Roman" w:hAnsi="Times New Roman"/>
          <w:bCs/>
          <w:sz w:val="24"/>
          <w:szCs w:val="24"/>
          <w:lang w:val="lt-LT"/>
        </w:rPr>
        <w:t>program</w:t>
      </w:r>
      <w:r w:rsidR="00EA620E">
        <w:rPr>
          <w:rFonts w:ascii="Times New Roman" w:hAnsi="Times New Roman"/>
          <w:bCs/>
          <w:sz w:val="24"/>
          <w:szCs w:val="24"/>
          <w:lang w:val="lt-LT"/>
        </w:rPr>
        <w:t>ų</w:t>
      </w:r>
      <w:r w:rsidR="002658FB" w:rsidRPr="002E2A41">
        <w:rPr>
          <w:rFonts w:ascii="Times New Roman" w:hAnsi="Times New Roman"/>
          <w:sz w:val="24"/>
          <w:szCs w:val="24"/>
          <w:lang w:val="lt-LT"/>
        </w:rPr>
        <w:t>:</w:t>
      </w:r>
    </w:p>
    <w:p w14:paraId="5D3B99FD" w14:textId="57ECFE4A" w:rsidR="00FB5E36" w:rsidRDefault="00FB5E36" w:rsidP="00FB5E36">
      <w:pPr>
        <w:pStyle w:val="Sraopastraipa"/>
        <w:numPr>
          <w:ilvl w:val="1"/>
          <w:numId w:val="47"/>
        </w:numPr>
        <w:tabs>
          <w:tab w:val="left" w:pos="1134"/>
        </w:tabs>
        <w:spacing w:after="0" w:line="240" w:lineRule="auto"/>
        <w:ind w:left="0" w:firstLine="709"/>
        <w:jc w:val="both"/>
        <w:rPr>
          <w:rFonts w:ascii="Times New Roman" w:hAnsi="Times New Roman"/>
          <w:sz w:val="24"/>
          <w:szCs w:val="24"/>
          <w:lang w:val="lt-LT"/>
        </w:rPr>
      </w:pPr>
      <w:r w:rsidRPr="002E2A41">
        <w:rPr>
          <w:rFonts w:ascii="Times New Roman" w:hAnsi="Times New Roman"/>
          <w:sz w:val="24"/>
          <w:szCs w:val="24"/>
          <w:lang w:val="lt-LT"/>
        </w:rPr>
        <w:t xml:space="preserve">Nacionalinės </w:t>
      </w:r>
      <w:r w:rsidR="00191902">
        <w:rPr>
          <w:rFonts w:ascii="Times New Roman" w:hAnsi="Times New Roman"/>
          <w:sz w:val="24"/>
          <w:szCs w:val="24"/>
          <w:lang w:val="lt-LT"/>
        </w:rPr>
        <w:t>žiniasklaidos</w:t>
      </w:r>
      <w:r>
        <w:rPr>
          <w:rFonts w:ascii="Times New Roman" w:hAnsi="Times New Roman"/>
          <w:sz w:val="24"/>
          <w:szCs w:val="24"/>
          <w:lang w:val="lt-LT"/>
        </w:rPr>
        <w:t>;</w:t>
      </w:r>
    </w:p>
    <w:p w14:paraId="474E0AC9" w14:textId="75EB746E" w:rsidR="00FB5E36" w:rsidRPr="00191902" w:rsidRDefault="00FB5E36" w:rsidP="00C11945">
      <w:pPr>
        <w:pStyle w:val="Sraopastraipa"/>
        <w:numPr>
          <w:ilvl w:val="1"/>
          <w:numId w:val="47"/>
        </w:numPr>
        <w:tabs>
          <w:tab w:val="left" w:pos="1134"/>
        </w:tabs>
        <w:spacing w:after="0" w:line="240" w:lineRule="auto"/>
        <w:ind w:left="0" w:firstLine="709"/>
        <w:jc w:val="both"/>
        <w:rPr>
          <w:rFonts w:ascii="Times New Roman" w:hAnsi="Times New Roman"/>
          <w:sz w:val="24"/>
          <w:szCs w:val="24"/>
          <w:lang w:val="lt-LT"/>
        </w:rPr>
      </w:pPr>
      <w:r w:rsidRPr="00191902">
        <w:rPr>
          <w:rFonts w:ascii="Times New Roman" w:hAnsi="Times New Roman"/>
          <w:sz w:val="24"/>
          <w:szCs w:val="24"/>
          <w:lang w:val="lt-LT"/>
        </w:rPr>
        <w:t xml:space="preserve">Regioninės </w:t>
      </w:r>
      <w:r w:rsidR="00191902" w:rsidRPr="00191902">
        <w:rPr>
          <w:rFonts w:ascii="Times New Roman" w:hAnsi="Times New Roman"/>
          <w:sz w:val="24"/>
          <w:szCs w:val="24"/>
          <w:lang w:val="lt-LT"/>
        </w:rPr>
        <w:t>žiniasklaidos</w:t>
      </w:r>
      <w:r w:rsidRPr="00191902">
        <w:rPr>
          <w:rFonts w:ascii="Times New Roman" w:hAnsi="Times New Roman"/>
          <w:sz w:val="24"/>
          <w:szCs w:val="24"/>
          <w:lang w:val="lt-LT"/>
        </w:rPr>
        <w:t>.</w:t>
      </w:r>
    </w:p>
    <w:p w14:paraId="5402208E" w14:textId="02E16226" w:rsidR="000D394C" w:rsidRDefault="003340EF" w:rsidP="00EA620E">
      <w:pPr>
        <w:pStyle w:val="Sraopastraipa"/>
        <w:numPr>
          <w:ilvl w:val="0"/>
          <w:numId w:val="47"/>
        </w:numPr>
        <w:tabs>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lang w:val="lt-LT"/>
        </w:rPr>
        <w:t>P</w:t>
      </w:r>
      <w:r w:rsidRPr="002970E5">
        <w:rPr>
          <w:rFonts w:ascii="Times New Roman" w:hAnsi="Times New Roman"/>
          <w:sz w:val="24"/>
          <w:szCs w:val="24"/>
          <w:lang w:val="lt-LT"/>
        </w:rPr>
        <w:t xml:space="preserve">areiškėjas </w:t>
      </w:r>
      <w:r w:rsidR="00013BA5" w:rsidRPr="002970E5">
        <w:rPr>
          <w:rFonts w:ascii="Times New Roman" w:hAnsi="Times New Roman"/>
          <w:sz w:val="24"/>
          <w:szCs w:val="24"/>
          <w:lang w:val="lt-LT"/>
        </w:rPr>
        <w:t>vienai Fondo programai gali teikti ne daugiau kaip dvi</w:t>
      </w:r>
      <w:r w:rsidR="00EA620E">
        <w:rPr>
          <w:rFonts w:ascii="Times New Roman" w:hAnsi="Times New Roman"/>
          <w:sz w:val="24"/>
          <w:szCs w:val="24"/>
          <w:lang w:val="lt-LT"/>
        </w:rPr>
        <w:t>ejų</w:t>
      </w:r>
      <w:r>
        <w:rPr>
          <w:rFonts w:ascii="Times New Roman" w:hAnsi="Times New Roman"/>
          <w:sz w:val="24"/>
          <w:szCs w:val="24"/>
          <w:lang w:val="lt-LT"/>
        </w:rPr>
        <w:t xml:space="preserve"> projektų</w:t>
      </w:r>
      <w:r w:rsidR="00013BA5" w:rsidRPr="002970E5">
        <w:rPr>
          <w:rFonts w:ascii="Times New Roman" w:hAnsi="Times New Roman"/>
          <w:sz w:val="24"/>
          <w:szCs w:val="24"/>
          <w:lang w:val="lt-LT"/>
        </w:rPr>
        <w:t xml:space="preserve"> paraiškas.</w:t>
      </w:r>
    </w:p>
    <w:p w14:paraId="554A7710" w14:textId="3F12343D" w:rsidR="00157F98" w:rsidRPr="00157F98" w:rsidRDefault="00157F98" w:rsidP="00157F98">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157F98">
        <w:rPr>
          <w:rFonts w:ascii="Times New Roman" w:hAnsi="Times New Roman"/>
          <w:sz w:val="24"/>
          <w:szCs w:val="24"/>
          <w:lang w:val="lt-LT"/>
        </w:rPr>
        <w:t xml:space="preserve">Jei projektą įgyvendina du </w:t>
      </w:r>
      <w:r>
        <w:rPr>
          <w:rFonts w:ascii="Times New Roman" w:hAnsi="Times New Roman"/>
          <w:sz w:val="24"/>
          <w:szCs w:val="24"/>
          <w:lang w:val="lt-LT"/>
        </w:rPr>
        <w:t>a</w:t>
      </w:r>
      <w:r w:rsidRPr="00157F98">
        <w:rPr>
          <w:rFonts w:ascii="Times New Roman" w:hAnsi="Times New Roman"/>
          <w:sz w:val="24"/>
          <w:szCs w:val="24"/>
          <w:lang w:val="lt-LT"/>
        </w:rPr>
        <w:t xml:space="preserve">r daugiau viešosios informacijos rengėjų, prie </w:t>
      </w:r>
      <w:r w:rsidR="006776E0">
        <w:rPr>
          <w:rFonts w:ascii="Times New Roman" w:hAnsi="Times New Roman"/>
          <w:sz w:val="24"/>
          <w:szCs w:val="24"/>
          <w:lang w:val="lt-LT"/>
        </w:rPr>
        <w:t xml:space="preserve">projekto </w:t>
      </w:r>
      <w:r w:rsidRPr="00157F98">
        <w:rPr>
          <w:rFonts w:ascii="Times New Roman" w:hAnsi="Times New Roman"/>
          <w:sz w:val="24"/>
          <w:szCs w:val="24"/>
          <w:lang w:val="lt-LT"/>
        </w:rPr>
        <w:t>paraiškos turi būti pateiktas jų bendradarbiavimo susitarimas, kuriame turi būti nurodytas pagrindinis pareiškėjas, atsak</w:t>
      </w:r>
      <w:r>
        <w:rPr>
          <w:rFonts w:ascii="Times New Roman" w:hAnsi="Times New Roman"/>
          <w:sz w:val="24"/>
          <w:szCs w:val="24"/>
          <w:lang w:val="lt-LT"/>
        </w:rPr>
        <w:t xml:space="preserve">ingas </w:t>
      </w:r>
      <w:r w:rsidRPr="00157F98">
        <w:rPr>
          <w:rFonts w:ascii="Times New Roman" w:hAnsi="Times New Roman"/>
          <w:sz w:val="24"/>
          <w:szCs w:val="24"/>
          <w:lang w:val="lt-LT"/>
        </w:rPr>
        <w:t>už projekto įgyvendinimą</w:t>
      </w:r>
      <w:r w:rsidR="00016643">
        <w:rPr>
          <w:rFonts w:ascii="Times New Roman" w:hAnsi="Times New Roman"/>
          <w:sz w:val="24"/>
          <w:szCs w:val="24"/>
          <w:lang w:val="lt-LT"/>
        </w:rPr>
        <w:t xml:space="preserve">, kuris </w:t>
      </w:r>
      <w:r>
        <w:rPr>
          <w:rFonts w:ascii="Times New Roman" w:hAnsi="Times New Roman"/>
          <w:sz w:val="24"/>
          <w:szCs w:val="24"/>
          <w:lang w:val="lt-LT"/>
        </w:rPr>
        <w:t>teik</w:t>
      </w:r>
      <w:r w:rsidR="006776E0">
        <w:rPr>
          <w:rFonts w:ascii="Times New Roman" w:hAnsi="Times New Roman"/>
          <w:sz w:val="24"/>
          <w:szCs w:val="24"/>
          <w:lang w:val="lt-LT"/>
        </w:rPr>
        <w:t>s</w:t>
      </w:r>
      <w:r w:rsidRPr="00157F98">
        <w:rPr>
          <w:rFonts w:ascii="Times New Roman" w:hAnsi="Times New Roman"/>
          <w:sz w:val="24"/>
          <w:szCs w:val="24"/>
          <w:lang w:val="lt-LT"/>
        </w:rPr>
        <w:t xml:space="preserve"> projekto įgyvendinimo ir finansines ataskaitas</w:t>
      </w:r>
      <w:r>
        <w:rPr>
          <w:rFonts w:ascii="Times New Roman" w:hAnsi="Times New Roman"/>
          <w:sz w:val="24"/>
          <w:szCs w:val="24"/>
          <w:lang w:val="lt-LT"/>
        </w:rPr>
        <w:t>. Ši</w:t>
      </w:r>
      <w:r w:rsidR="00016643">
        <w:rPr>
          <w:rFonts w:ascii="Times New Roman" w:hAnsi="Times New Roman"/>
          <w:sz w:val="24"/>
          <w:szCs w:val="24"/>
          <w:lang w:val="lt-LT"/>
        </w:rPr>
        <w:t>u</w:t>
      </w:r>
      <w:r w:rsidR="00C45357">
        <w:rPr>
          <w:rFonts w:ascii="Times New Roman" w:hAnsi="Times New Roman"/>
          <w:sz w:val="24"/>
          <w:szCs w:val="24"/>
          <w:lang w:val="lt-LT"/>
        </w:rPr>
        <w:t>o</w:t>
      </w:r>
      <w:r w:rsidR="00016643">
        <w:rPr>
          <w:rFonts w:ascii="Times New Roman" w:hAnsi="Times New Roman"/>
          <w:sz w:val="24"/>
          <w:szCs w:val="24"/>
          <w:lang w:val="lt-LT"/>
        </w:rPr>
        <w:t xml:space="preserve"> atveju </w:t>
      </w:r>
      <w:r w:rsidRPr="00157F98">
        <w:rPr>
          <w:rFonts w:ascii="Times New Roman" w:hAnsi="Times New Roman"/>
          <w:sz w:val="24"/>
          <w:szCs w:val="24"/>
          <w:lang w:val="lt-LT"/>
        </w:rPr>
        <w:t>Fond</w:t>
      </w:r>
      <w:r>
        <w:rPr>
          <w:rFonts w:ascii="Times New Roman" w:hAnsi="Times New Roman"/>
          <w:sz w:val="24"/>
          <w:szCs w:val="24"/>
          <w:lang w:val="lt-LT"/>
        </w:rPr>
        <w:t>as</w:t>
      </w:r>
      <w:r w:rsidRPr="00157F98">
        <w:rPr>
          <w:rFonts w:ascii="Times New Roman" w:hAnsi="Times New Roman"/>
          <w:sz w:val="24"/>
          <w:szCs w:val="24"/>
          <w:lang w:val="lt-LT"/>
        </w:rPr>
        <w:t xml:space="preserve"> </w:t>
      </w:r>
      <w:r>
        <w:rPr>
          <w:rFonts w:ascii="Times New Roman" w:hAnsi="Times New Roman"/>
          <w:sz w:val="24"/>
          <w:szCs w:val="24"/>
          <w:lang w:val="lt-LT"/>
        </w:rPr>
        <w:t xml:space="preserve">projekto finansavimui skirtą sumą perveda į pagrindinio pareiškėjo banko </w:t>
      </w:r>
      <w:r w:rsidRPr="00157F98">
        <w:rPr>
          <w:rFonts w:ascii="Times New Roman" w:hAnsi="Times New Roman"/>
          <w:sz w:val="24"/>
          <w:szCs w:val="24"/>
          <w:lang w:val="lt-LT"/>
        </w:rPr>
        <w:t>sąskaitą.</w:t>
      </w:r>
    </w:p>
    <w:p w14:paraId="130F7CF0" w14:textId="2C7D490D" w:rsidR="006776E0" w:rsidRDefault="00AD2527" w:rsidP="001262C8">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Pr>
          <w:rFonts w:ascii="Times New Roman" w:hAnsi="Times New Roman"/>
          <w:sz w:val="24"/>
          <w:szCs w:val="24"/>
          <w:lang w:val="lt-LT"/>
        </w:rPr>
        <w:t>P</w:t>
      </w:r>
      <w:r w:rsidR="006776E0" w:rsidRPr="001262C8">
        <w:rPr>
          <w:rFonts w:ascii="Times New Roman" w:hAnsi="Times New Roman"/>
          <w:sz w:val="24"/>
          <w:szCs w:val="24"/>
          <w:lang w:val="lt-LT"/>
        </w:rPr>
        <w:t xml:space="preserve">araiškoje </w:t>
      </w:r>
      <w:r w:rsidR="001262C8">
        <w:rPr>
          <w:rFonts w:ascii="Times New Roman" w:hAnsi="Times New Roman"/>
          <w:sz w:val="24"/>
          <w:szCs w:val="24"/>
          <w:lang w:val="lt-LT"/>
        </w:rPr>
        <w:t xml:space="preserve">projektas </w:t>
      </w:r>
      <w:r w:rsidR="00157F98" w:rsidRPr="001262C8">
        <w:rPr>
          <w:rFonts w:ascii="Times New Roman" w:hAnsi="Times New Roman"/>
          <w:sz w:val="24"/>
          <w:szCs w:val="24"/>
          <w:lang w:val="lt-LT"/>
        </w:rPr>
        <w:t xml:space="preserve">turi būti aprašytas aiškiai, turi būti pateiktas konkretus numatomas </w:t>
      </w:r>
      <w:r w:rsidR="00016643" w:rsidRPr="001262C8">
        <w:rPr>
          <w:rFonts w:ascii="Times New Roman" w:hAnsi="Times New Roman"/>
          <w:sz w:val="24"/>
          <w:szCs w:val="24"/>
          <w:lang w:val="lt-LT"/>
        </w:rPr>
        <w:t xml:space="preserve">projekto </w:t>
      </w:r>
      <w:r w:rsidR="00157F98" w:rsidRPr="001262C8">
        <w:rPr>
          <w:rFonts w:ascii="Times New Roman" w:hAnsi="Times New Roman"/>
          <w:sz w:val="24"/>
          <w:szCs w:val="24"/>
          <w:lang w:val="lt-LT"/>
        </w:rPr>
        <w:t>turinys ir tematika, pagrįstas projekto ryšys su bendraisiais ir specialiaisiais prioritetais.</w:t>
      </w:r>
    </w:p>
    <w:p w14:paraId="1C71EB3C" w14:textId="4EFA15A7" w:rsidR="0017507E" w:rsidRPr="00AD2527" w:rsidRDefault="00C97572" w:rsidP="001262C8">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bookmarkStart w:id="3" w:name="_Hlk83382310"/>
      <w:r w:rsidRPr="00C13640">
        <w:rPr>
          <w:rFonts w:ascii="Times New Roman" w:hAnsi="Times New Roman"/>
          <w:sz w:val="24"/>
          <w:szCs w:val="24"/>
          <w:lang w:val="lt-LT" w:eastAsia="lt-LT"/>
        </w:rPr>
        <w:t>P</w:t>
      </w:r>
      <w:r>
        <w:rPr>
          <w:rFonts w:ascii="Times New Roman" w:hAnsi="Times New Roman"/>
          <w:sz w:val="24"/>
          <w:szCs w:val="24"/>
          <w:lang w:val="lt-LT" w:eastAsia="lt-LT"/>
        </w:rPr>
        <w:t>rojekto p</w:t>
      </w:r>
      <w:r w:rsidRPr="00C13640">
        <w:rPr>
          <w:rFonts w:ascii="Times New Roman" w:hAnsi="Times New Roman"/>
          <w:sz w:val="24"/>
          <w:szCs w:val="24"/>
          <w:lang w:val="lt-LT" w:eastAsia="lt-LT"/>
        </w:rPr>
        <w:t>araiška su</w:t>
      </w:r>
      <w:r>
        <w:rPr>
          <w:rFonts w:ascii="Times New Roman" w:hAnsi="Times New Roman"/>
          <w:sz w:val="24"/>
          <w:szCs w:val="24"/>
          <w:lang w:val="lt-LT" w:eastAsia="lt-LT"/>
        </w:rPr>
        <w:t xml:space="preserve"> projekto</w:t>
      </w:r>
      <w:r w:rsidRPr="00C13640">
        <w:rPr>
          <w:rFonts w:ascii="Times New Roman" w:hAnsi="Times New Roman"/>
          <w:sz w:val="24"/>
          <w:szCs w:val="24"/>
          <w:lang w:val="lt-LT" w:eastAsia="lt-LT"/>
        </w:rPr>
        <w:t xml:space="preserve"> sąmata ir priedais pateikiama elektroni</w:t>
      </w:r>
      <w:r>
        <w:rPr>
          <w:rFonts w:ascii="Times New Roman" w:hAnsi="Times New Roman"/>
          <w:sz w:val="24"/>
          <w:szCs w:val="24"/>
          <w:lang w:val="lt-LT" w:eastAsia="lt-LT"/>
        </w:rPr>
        <w:t xml:space="preserve">niu </w:t>
      </w:r>
      <w:r w:rsidR="00A50574">
        <w:rPr>
          <w:rFonts w:ascii="Times New Roman" w:hAnsi="Times New Roman"/>
          <w:sz w:val="24"/>
          <w:szCs w:val="24"/>
          <w:lang w:val="lt-LT" w:eastAsia="lt-LT"/>
        </w:rPr>
        <w:t>(„</w:t>
      </w:r>
      <w:proofErr w:type="spellStart"/>
      <w:r w:rsidR="00A50574">
        <w:rPr>
          <w:rFonts w:ascii="Times New Roman" w:hAnsi="Times New Roman"/>
          <w:sz w:val="24"/>
          <w:szCs w:val="24"/>
          <w:lang w:val="lt-LT" w:eastAsia="lt-LT"/>
        </w:rPr>
        <w:t>pdf</w:t>
      </w:r>
      <w:proofErr w:type="spellEnd"/>
      <w:r w:rsidR="00A50574">
        <w:rPr>
          <w:rFonts w:ascii="Times New Roman" w:hAnsi="Times New Roman"/>
          <w:sz w:val="24"/>
          <w:szCs w:val="24"/>
          <w:lang w:val="lt-LT" w:eastAsia="lt-LT"/>
        </w:rPr>
        <w:t xml:space="preserve">“ formato) </w:t>
      </w:r>
      <w:r>
        <w:rPr>
          <w:rFonts w:ascii="Times New Roman" w:hAnsi="Times New Roman"/>
          <w:sz w:val="24"/>
          <w:szCs w:val="24"/>
          <w:lang w:val="lt-LT" w:eastAsia="lt-LT"/>
        </w:rPr>
        <w:t xml:space="preserve">dokumentu, </w:t>
      </w:r>
      <w:r w:rsidRPr="00AD2527">
        <w:rPr>
          <w:rFonts w:ascii="Times New Roman" w:hAnsi="Times New Roman"/>
          <w:sz w:val="24"/>
          <w:szCs w:val="24"/>
          <w:lang w:val="lt-LT" w:eastAsia="lt-LT"/>
        </w:rPr>
        <w:t>pasirašytu elektroniniu sertifikuotu parašu</w:t>
      </w:r>
      <w:r w:rsidR="00A50574" w:rsidRPr="00AD2527">
        <w:rPr>
          <w:rFonts w:ascii="Times New Roman" w:hAnsi="Times New Roman"/>
          <w:sz w:val="24"/>
          <w:szCs w:val="24"/>
          <w:lang w:val="lt-LT" w:eastAsia="lt-LT"/>
        </w:rPr>
        <w:t>,</w:t>
      </w:r>
      <w:r w:rsidR="00A50574" w:rsidRPr="00AD2527">
        <w:rPr>
          <w:rFonts w:ascii="Times New Roman" w:hAnsi="Times New Roman"/>
          <w:color w:val="26282A"/>
          <w:sz w:val="24"/>
          <w:szCs w:val="24"/>
          <w:lang w:val="lt-LT"/>
        </w:rPr>
        <w:t xml:space="preserve"> elektroninio pašto adresu </w:t>
      </w:r>
      <w:hyperlink r:id="rId8" w:tgtFrame="_blank" w:history="1">
        <w:r w:rsidR="00A50574" w:rsidRPr="00AD2527">
          <w:rPr>
            <w:rStyle w:val="Hipersaitas"/>
            <w:rFonts w:ascii="Times New Roman" w:hAnsi="Times New Roman"/>
            <w:sz w:val="24"/>
            <w:szCs w:val="24"/>
            <w:lang w:val="lt-LT"/>
          </w:rPr>
          <w:t>info@srtfondas.lt</w:t>
        </w:r>
      </w:hyperlink>
      <w:r w:rsidRPr="00AD2527">
        <w:rPr>
          <w:rFonts w:ascii="Times New Roman" w:hAnsi="Times New Roman"/>
          <w:sz w:val="24"/>
          <w:szCs w:val="24"/>
          <w:lang w:val="lt-LT" w:eastAsia="lt-LT"/>
        </w:rPr>
        <w:t xml:space="preserve">. </w:t>
      </w:r>
      <w:r w:rsidR="0017507E" w:rsidRPr="00AD2527">
        <w:rPr>
          <w:rFonts w:ascii="Times New Roman" w:hAnsi="Times New Roman"/>
          <w:sz w:val="24"/>
          <w:szCs w:val="24"/>
          <w:lang w:val="lt-LT" w:eastAsia="lt-LT"/>
        </w:rPr>
        <w:t>P</w:t>
      </w:r>
      <w:r w:rsidR="00C45357" w:rsidRPr="00AD2527">
        <w:rPr>
          <w:rFonts w:ascii="Times New Roman" w:hAnsi="Times New Roman"/>
          <w:sz w:val="24"/>
          <w:szCs w:val="24"/>
          <w:lang w:val="lt-LT" w:eastAsia="lt-LT"/>
        </w:rPr>
        <w:t>rojekto p</w:t>
      </w:r>
      <w:r w:rsidR="0017507E" w:rsidRPr="00AD2527">
        <w:rPr>
          <w:rFonts w:ascii="Times New Roman" w:hAnsi="Times New Roman"/>
          <w:sz w:val="24"/>
          <w:szCs w:val="24"/>
          <w:lang w:val="lt-LT" w:eastAsia="lt-LT"/>
        </w:rPr>
        <w:t>araišk</w:t>
      </w:r>
      <w:r w:rsidR="00A50574" w:rsidRPr="00AD2527">
        <w:rPr>
          <w:rFonts w:ascii="Times New Roman" w:hAnsi="Times New Roman"/>
          <w:sz w:val="24"/>
          <w:szCs w:val="24"/>
          <w:lang w:val="lt-LT" w:eastAsia="lt-LT"/>
        </w:rPr>
        <w:t>os ir sąmatos formos</w:t>
      </w:r>
      <w:r w:rsidR="0017507E" w:rsidRPr="00AD2527">
        <w:rPr>
          <w:rFonts w:ascii="Times New Roman" w:hAnsi="Times New Roman"/>
          <w:sz w:val="24"/>
          <w:szCs w:val="24"/>
          <w:lang w:val="lt-LT" w:eastAsia="lt-LT"/>
        </w:rPr>
        <w:t xml:space="preserve"> </w:t>
      </w:r>
      <w:r w:rsidR="00A50574" w:rsidRPr="00AD2527">
        <w:rPr>
          <w:rFonts w:ascii="Times New Roman" w:hAnsi="Times New Roman"/>
          <w:sz w:val="24"/>
          <w:szCs w:val="24"/>
          <w:lang w:val="lt-LT" w:eastAsia="lt-LT"/>
        </w:rPr>
        <w:t>skelbiamos</w:t>
      </w:r>
      <w:r w:rsidR="0017507E" w:rsidRPr="00AD2527">
        <w:rPr>
          <w:rFonts w:ascii="Times New Roman" w:hAnsi="Times New Roman"/>
          <w:sz w:val="24"/>
          <w:szCs w:val="24"/>
          <w:lang w:val="lt-LT" w:eastAsia="lt-LT"/>
        </w:rPr>
        <w:t xml:space="preserve"> Fondo interneto svetainėje </w:t>
      </w:r>
      <w:hyperlink r:id="rId9" w:history="1">
        <w:r w:rsidR="0017507E" w:rsidRPr="00AD2527">
          <w:rPr>
            <w:rStyle w:val="Hipersaitas"/>
            <w:rFonts w:ascii="Times New Roman" w:hAnsi="Times New Roman"/>
            <w:sz w:val="24"/>
            <w:szCs w:val="24"/>
            <w:lang w:val="lt-LT" w:eastAsia="lt-LT"/>
          </w:rPr>
          <w:t>www.srtfondas.lt</w:t>
        </w:r>
      </w:hyperlink>
      <w:r w:rsidR="00C13640" w:rsidRPr="00AD2527">
        <w:rPr>
          <w:rStyle w:val="Hipersaitas"/>
          <w:rFonts w:ascii="Times New Roman" w:hAnsi="Times New Roman"/>
          <w:color w:val="auto"/>
          <w:sz w:val="24"/>
          <w:szCs w:val="24"/>
          <w:u w:val="none"/>
          <w:lang w:val="lt-LT" w:eastAsia="lt-LT"/>
        </w:rPr>
        <w:t>.</w:t>
      </w:r>
      <w:bookmarkEnd w:id="3"/>
    </w:p>
    <w:p w14:paraId="409DE824" w14:textId="7213737F" w:rsidR="00157F98" w:rsidRPr="00AD2527" w:rsidRDefault="00B074CB" w:rsidP="006776E0">
      <w:pPr>
        <w:pStyle w:val="Sraopastraipa"/>
        <w:numPr>
          <w:ilvl w:val="0"/>
          <w:numId w:val="47"/>
        </w:numPr>
        <w:tabs>
          <w:tab w:val="left" w:pos="1134"/>
        </w:tabs>
        <w:spacing w:after="0" w:line="240" w:lineRule="auto"/>
        <w:ind w:left="0" w:firstLine="709"/>
        <w:jc w:val="both"/>
        <w:rPr>
          <w:rFonts w:ascii="Times New Roman" w:hAnsi="Times New Roman"/>
          <w:spacing w:val="-2"/>
          <w:sz w:val="24"/>
          <w:szCs w:val="24"/>
          <w:lang w:val="lt-LT" w:eastAsia="lt-LT"/>
        </w:rPr>
      </w:pPr>
      <w:r w:rsidRPr="00AD2527">
        <w:rPr>
          <w:rFonts w:ascii="Times New Roman" w:hAnsi="Times New Roman"/>
          <w:spacing w:val="-2"/>
          <w:sz w:val="24"/>
          <w:szCs w:val="24"/>
          <w:lang w:val="lt-LT" w:eastAsia="lt-LT"/>
        </w:rPr>
        <w:t xml:space="preserve">Paraiškos Fondui </w:t>
      </w:r>
      <w:r w:rsidR="00BE2A17" w:rsidRPr="00AD2527">
        <w:rPr>
          <w:rFonts w:ascii="Times New Roman" w:hAnsi="Times New Roman"/>
          <w:spacing w:val="-2"/>
          <w:sz w:val="24"/>
          <w:szCs w:val="24"/>
          <w:lang w:val="lt-LT" w:eastAsia="lt-LT"/>
        </w:rPr>
        <w:t xml:space="preserve">teikiamos paskelbus </w:t>
      </w:r>
      <w:r w:rsidR="00AD2527" w:rsidRPr="00AD2527">
        <w:rPr>
          <w:rFonts w:ascii="Times New Roman" w:hAnsi="Times New Roman"/>
          <w:spacing w:val="-2"/>
          <w:sz w:val="24"/>
          <w:szCs w:val="24"/>
          <w:lang w:val="lt-LT" w:eastAsia="lt-LT"/>
        </w:rPr>
        <w:t xml:space="preserve">Tikslinį </w:t>
      </w:r>
      <w:r w:rsidR="00BE2A17" w:rsidRPr="00AD2527">
        <w:rPr>
          <w:rFonts w:ascii="Times New Roman" w:hAnsi="Times New Roman"/>
          <w:spacing w:val="-2"/>
          <w:sz w:val="24"/>
          <w:szCs w:val="24"/>
          <w:lang w:val="lt-LT" w:eastAsia="lt-LT"/>
        </w:rPr>
        <w:t xml:space="preserve">konkursą </w:t>
      </w:r>
      <w:r w:rsidR="00016643" w:rsidRPr="00AD2527">
        <w:rPr>
          <w:rFonts w:ascii="Times New Roman" w:hAnsi="Times New Roman"/>
          <w:spacing w:val="-2"/>
          <w:sz w:val="24"/>
          <w:szCs w:val="24"/>
          <w:lang w:val="lt-LT" w:eastAsia="lt-LT"/>
        </w:rPr>
        <w:t xml:space="preserve">ir priimamos </w:t>
      </w:r>
      <w:r w:rsidRPr="00AD2527">
        <w:rPr>
          <w:rFonts w:ascii="Times New Roman" w:hAnsi="Times New Roman"/>
          <w:spacing w:val="-2"/>
          <w:sz w:val="24"/>
          <w:szCs w:val="24"/>
          <w:lang w:val="lt-LT" w:eastAsia="lt-LT"/>
        </w:rPr>
        <w:t xml:space="preserve">iki </w:t>
      </w:r>
      <w:r w:rsidR="000A557A" w:rsidRPr="00AF3D39">
        <w:rPr>
          <w:rFonts w:ascii="Times New Roman" w:hAnsi="Times New Roman"/>
          <w:b/>
          <w:bCs/>
          <w:spacing w:val="-2"/>
          <w:sz w:val="24"/>
          <w:szCs w:val="24"/>
          <w:lang w:val="lt-LT" w:eastAsia="lt-LT"/>
        </w:rPr>
        <w:t>202</w:t>
      </w:r>
      <w:r w:rsidR="00A50574" w:rsidRPr="00AF3D39">
        <w:rPr>
          <w:rFonts w:ascii="Times New Roman" w:hAnsi="Times New Roman"/>
          <w:b/>
          <w:bCs/>
          <w:spacing w:val="-2"/>
          <w:sz w:val="24"/>
          <w:szCs w:val="24"/>
          <w:lang w:val="lt-LT" w:eastAsia="lt-LT"/>
        </w:rPr>
        <w:t>2</w:t>
      </w:r>
      <w:r w:rsidR="000A557A" w:rsidRPr="00AF3D39">
        <w:rPr>
          <w:rFonts w:ascii="Times New Roman" w:hAnsi="Times New Roman"/>
          <w:b/>
          <w:bCs/>
          <w:color w:val="000000"/>
          <w:spacing w:val="-2"/>
          <w:sz w:val="24"/>
          <w:szCs w:val="24"/>
          <w:lang w:val="lt-LT"/>
        </w:rPr>
        <w:t> </w:t>
      </w:r>
      <w:r w:rsidR="000A557A" w:rsidRPr="00AF3D39">
        <w:rPr>
          <w:rFonts w:ascii="Times New Roman" w:hAnsi="Times New Roman"/>
          <w:b/>
          <w:bCs/>
          <w:spacing w:val="-2"/>
          <w:sz w:val="24"/>
          <w:szCs w:val="24"/>
          <w:lang w:val="lt-LT" w:eastAsia="lt-LT"/>
        </w:rPr>
        <w:t xml:space="preserve">m. </w:t>
      </w:r>
      <w:r w:rsidRPr="00AF3D39">
        <w:rPr>
          <w:rFonts w:ascii="Times New Roman" w:hAnsi="Times New Roman"/>
          <w:b/>
          <w:bCs/>
          <w:spacing w:val="-2"/>
          <w:sz w:val="24"/>
          <w:szCs w:val="24"/>
          <w:lang w:val="lt-LT" w:eastAsia="lt-LT"/>
        </w:rPr>
        <w:t>li</w:t>
      </w:r>
      <w:r w:rsidR="00A50574" w:rsidRPr="00AF3D39">
        <w:rPr>
          <w:rFonts w:ascii="Times New Roman" w:hAnsi="Times New Roman"/>
          <w:b/>
          <w:bCs/>
          <w:spacing w:val="-2"/>
          <w:sz w:val="24"/>
          <w:szCs w:val="24"/>
          <w:lang w:val="lt-LT" w:eastAsia="lt-LT"/>
        </w:rPr>
        <w:t>ep</w:t>
      </w:r>
      <w:r w:rsidRPr="00AF3D39">
        <w:rPr>
          <w:rFonts w:ascii="Times New Roman" w:hAnsi="Times New Roman"/>
          <w:b/>
          <w:bCs/>
          <w:spacing w:val="-2"/>
          <w:sz w:val="24"/>
          <w:szCs w:val="24"/>
          <w:lang w:val="lt-LT" w:eastAsia="lt-LT"/>
        </w:rPr>
        <w:t>o</w:t>
      </w:r>
      <w:r w:rsidR="00A50574" w:rsidRPr="00AF3D39">
        <w:rPr>
          <w:rFonts w:ascii="Times New Roman" w:hAnsi="Times New Roman"/>
          <w:b/>
          <w:bCs/>
          <w:spacing w:val="-2"/>
          <w:sz w:val="24"/>
          <w:szCs w:val="24"/>
          <w:lang w:val="lt-LT" w:eastAsia="lt-LT"/>
        </w:rPr>
        <w:t>s</w:t>
      </w:r>
      <w:r w:rsidR="00AD2527" w:rsidRPr="00AF3D39">
        <w:rPr>
          <w:rFonts w:ascii="Times New Roman" w:hAnsi="Times New Roman"/>
          <w:b/>
          <w:bCs/>
          <w:color w:val="000000"/>
          <w:spacing w:val="-2"/>
          <w:sz w:val="24"/>
          <w:szCs w:val="24"/>
          <w:lang w:val="lt-LT"/>
        </w:rPr>
        <w:t xml:space="preserve"> </w:t>
      </w:r>
      <w:r w:rsidR="00A50574" w:rsidRPr="00AF3D39">
        <w:rPr>
          <w:rFonts w:ascii="Times New Roman" w:hAnsi="Times New Roman"/>
          <w:b/>
          <w:bCs/>
          <w:spacing w:val="-2"/>
          <w:sz w:val="24"/>
          <w:szCs w:val="24"/>
          <w:lang w:val="lt-LT" w:eastAsia="lt-LT"/>
        </w:rPr>
        <w:t>25</w:t>
      </w:r>
      <w:r w:rsidR="00AD2527" w:rsidRPr="00AF3D39">
        <w:rPr>
          <w:rFonts w:ascii="Times New Roman" w:hAnsi="Times New Roman"/>
          <w:b/>
          <w:bCs/>
          <w:color w:val="000000"/>
          <w:spacing w:val="-2"/>
          <w:sz w:val="24"/>
          <w:szCs w:val="24"/>
          <w:lang w:val="lt-LT"/>
        </w:rPr>
        <w:t> </w:t>
      </w:r>
      <w:r w:rsidRPr="00AF3D39">
        <w:rPr>
          <w:rFonts w:ascii="Times New Roman" w:hAnsi="Times New Roman"/>
          <w:b/>
          <w:bCs/>
          <w:spacing w:val="-2"/>
          <w:sz w:val="24"/>
          <w:szCs w:val="24"/>
          <w:lang w:val="lt-LT" w:eastAsia="lt-LT"/>
        </w:rPr>
        <w:t>d</w:t>
      </w:r>
      <w:r w:rsidR="00AD2527" w:rsidRPr="00AF3D39">
        <w:rPr>
          <w:rFonts w:ascii="Times New Roman" w:hAnsi="Times New Roman"/>
          <w:b/>
          <w:bCs/>
          <w:spacing w:val="-2"/>
          <w:sz w:val="24"/>
          <w:szCs w:val="24"/>
          <w:lang w:val="lt-LT" w:eastAsia="lt-LT"/>
        </w:rPr>
        <w:t>.</w:t>
      </w:r>
      <w:r w:rsidR="005616F5" w:rsidRPr="00AD2527">
        <w:rPr>
          <w:rFonts w:ascii="Times New Roman" w:hAnsi="Times New Roman"/>
          <w:spacing w:val="-2"/>
          <w:sz w:val="24"/>
          <w:szCs w:val="24"/>
          <w:lang w:val="lt-LT" w:eastAsia="lt-LT"/>
        </w:rPr>
        <w:t>, 24.00</w:t>
      </w:r>
      <w:r w:rsidR="005616F5" w:rsidRPr="00AD2527">
        <w:rPr>
          <w:rFonts w:ascii="Times New Roman" w:hAnsi="Times New Roman"/>
          <w:color w:val="000000"/>
          <w:sz w:val="24"/>
          <w:szCs w:val="24"/>
          <w:lang w:val="lt-LT"/>
        </w:rPr>
        <w:t> </w:t>
      </w:r>
      <w:r w:rsidR="005616F5" w:rsidRPr="00AD2527">
        <w:rPr>
          <w:rFonts w:ascii="Times New Roman" w:hAnsi="Times New Roman"/>
          <w:spacing w:val="-2"/>
          <w:sz w:val="24"/>
          <w:szCs w:val="24"/>
          <w:lang w:val="lt-LT" w:eastAsia="lt-LT"/>
        </w:rPr>
        <w:t>val.</w:t>
      </w:r>
    </w:p>
    <w:p w14:paraId="715D859E" w14:textId="3CDC0311" w:rsidR="00013BA5" w:rsidRPr="00AD2527" w:rsidRDefault="00157F98" w:rsidP="00877F97">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eastAsia="lt-LT"/>
        </w:rPr>
      </w:pPr>
      <w:r w:rsidRPr="00AD2527">
        <w:rPr>
          <w:rFonts w:ascii="Times New Roman" w:hAnsi="Times New Roman"/>
          <w:sz w:val="24"/>
          <w:szCs w:val="24"/>
          <w:lang w:val="lt-LT"/>
        </w:rPr>
        <w:t xml:space="preserve">Paskelbęs </w:t>
      </w:r>
      <w:r w:rsidR="00AD2527" w:rsidRPr="00AD2527">
        <w:rPr>
          <w:rFonts w:ascii="Times New Roman" w:hAnsi="Times New Roman"/>
          <w:sz w:val="24"/>
          <w:szCs w:val="24"/>
          <w:lang w:val="lt-LT"/>
        </w:rPr>
        <w:t xml:space="preserve">Tikslinį </w:t>
      </w:r>
      <w:r w:rsidRPr="00AD2527">
        <w:rPr>
          <w:rFonts w:ascii="Times New Roman" w:hAnsi="Times New Roman"/>
          <w:sz w:val="24"/>
          <w:szCs w:val="24"/>
          <w:lang w:val="lt-LT"/>
        </w:rPr>
        <w:t xml:space="preserve">konkursą, Fondas </w:t>
      </w:r>
      <w:r w:rsidR="00711AC8" w:rsidRPr="00AD2527">
        <w:rPr>
          <w:rFonts w:ascii="Times New Roman" w:hAnsi="Times New Roman"/>
          <w:sz w:val="24"/>
          <w:szCs w:val="24"/>
          <w:lang w:val="lt-LT"/>
        </w:rPr>
        <w:t xml:space="preserve">būsimiems </w:t>
      </w:r>
      <w:r w:rsidRPr="00AD2527">
        <w:rPr>
          <w:rFonts w:ascii="Times New Roman" w:hAnsi="Times New Roman"/>
          <w:sz w:val="24"/>
          <w:szCs w:val="24"/>
          <w:lang w:val="lt-LT"/>
        </w:rPr>
        <w:t xml:space="preserve">pareiškėjams </w:t>
      </w:r>
      <w:r w:rsidR="00AD2527" w:rsidRPr="00AD2527">
        <w:rPr>
          <w:rFonts w:ascii="Times New Roman" w:hAnsi="Times New Roman"/>
          <w:sz w:val="24"/>
          <w:szCs w:val="24"/>
          <w:lang w:val="lt-LT"/>
        </w:rPr>
        <w:t xml:space="preserve">pagal poreikį </w:t>
      </w:r>
      <w:r w:rsidRPr="00AD2527">
        <w:rPr>
          <w:rFonts w:ascii="Times New Roman" w:hAnsi="Times New Roman"/>
          <w:sz w:val="24"/>
          <w:szCs w:val="24"/>
          <w:lang w:val="lt-LT"/>
        </w:rPr>
        <w:t>organizuoja viešąsias konsultacijas.</w:t>
      </w:r>
    </w:p>
    <w:p w14:paraId="5DD795BC" w14:textId="77777777" w:rsidR="00C45357" w:rsidRPr="00C45357" w:rsidRDefault="00C45357" w:rsidP="00C45357">
      <w:pPr>
        <w:tabs>
          <w:tab w:val="left" w:pos="1134"/>
        </w:tabs>
        <w:spacing w:after="0" w:line="240" w:lineRule="auto"/>
        <w:jc w:val="both"/>
        <w:rPr>
          <w:rFonts w:ascii="Times New Roman" w:hAnsi="Times New Roman"/>
          <w:sz w:val="24"/>
          <w:szCs w:val="24"/>
          <w:lang w:val="lt-LT" w:eastAsia="lt-LT"/>
        </w:rPr>
      </w:pPr>
    </w:p>
    <w:p w14:paraId="0270C27E" w14:textId="77777777" w:rsidR="00EB12AF" w:rsidRDefault="00EB12AF" w:rsidP="00F22C9D">
      <w:pPr>
        <w:tabs>
          <w:tab w:val="left" w:pos="0"/>
        </w:tabs>
        <w:spacing w:after="0" w:line="240" w:lineRule="auto"/>
        <w:jc w:val="center"/>
        <w:rPr>
          <w:rFonts w:ascii="Times New Roman" w:hAnsi="Times New Roman"/>
          <w:b/>
          <w:sz w:val="24"/>
          <w:szCs w:val="24"/>
          <w:lang w:val="lt-LT"/>
        </w:rPr>
      </w:pPr>
      <w:r>
        <w:rPr>
          <w:rFonts w:ascii="Times New Roman" w:hAnsi="Times New Roman"/>
          <w:b/>
          <w:sz w:val="24"/>
          <w:szCs w:val="24"/>
          <w:lang w:val="lt-LT"/>
        </w:rPr>
        <w:t>III</w:t>
      </w:r>
      <w:r w:rsidRPr="00A5331B">
        <w:rPr>
          <w:rFonts w:ascii="Times New Roman" w:hAnsi="Times New Roman"/>
          <w:color w:val="000000"/>
          <w:sz w:val="24"/>
          <w:szCs w:val="24"/>
          <w:lang w:val="lt-LT"/>
        </w:rPr>
        <w:t> </w:t>
      </w:r>
      <w:r>
        <w:rPr>
          <w:rFonts w:ascii="Times New Roman" w:hAnsi="Times New Roman"/>
          <w:b/>
          <w:sz w:val="24"/>
          <w:szCs w:val="24"/>
          <w:lang w:val="lt-LT"/>
        </w:rPr>
        <w:t>SKYRIUS</w:t>
      </w:r>
    </w:p>
    <w:p w14:paraId="3AE1FE8A" w14:textId="64C09917" w:rsidR="00EB12AF" w:rsidRDefault="00EB12AF" w:rsidP="00F22C9D">
      <w:pPr>
        <w:tabs>
          <w:tab w:val="left" w:pos="0"/>
        </w:tabs>
        <w:spacing w:after="0" w:line="240" w:lineRule="auto"/>
        <w:jc w:val="center"/>
        <w:rPr>
          <w:rFonts w:ascii="Times New Roman" w:hAnsi="Times New Roman"/>
          <w:b/>
          <w:sz w:val="24"/>
          <w:szCs w:val="24"/>
          <w:lang w:val="lt-LT"/>
        </w:rPr>
      </w:pPr>
      <w:r>
        <w:rPr>
          <w:rFonts w:ascii="Times New Roman" w:hAnsi="Times New Roman"/>
          <w:b/>
          <w:sz w:val="24"/>
          <w:szCs w:val="24"/>
          <w:lang w:val="lt-LT"/>
        </w:rPr>
        <w:t>PROJEKTŲ TIKSLAI IR PRIORITETAI</w:t>
      </w:r>
    </w:p>
    <w:p w14:paraId="5471B3C1" w14:textId="77777777" w:rsidR="00EB12AF" w:rsidRPr="002658FB" w:rsidRDefault="00EB12AF" w:rsidP="00F22C9D">
      <w:pPr>
        <w:tabs>
          <w:tab w:val="left" w:pos="0"/>
          <w:tab w:val="left" w:pos="1134"/>
        </w:tabs>
        <w:spacing w:after="0" w:line="240" w:lineRule="auto"/>
        <w:jc w:val="both"/>
        <w:rPr>
          <w:rFonts w:ascii="Times New Roman" w:hAnsi="Times New Roman"/>
          <w:sz w:val="24"/>
          <w:szCs w:val="24"/>
          <w:lang w:val="lt-LT" w:eastAsia="lt-LT"/>
        </w:rPr>
      </w:pPr>
    </w:p>
    <w:p w14:paraId="0008C6A2" w14:textId="40F92FF0" w:rsidR="002658FB" w:rsidRPr="002658FB" w:rsidRDefault="00E2007E"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eastAsia="lt-LT"/>
        </w:rPr>
      </w:pPr>
      <w:r>
        <w:rPr>
          <w:rFonts w:ascii="Times New Roman" w:hAnsi="Times New Roman"/>
          <w:bCs/>
          <w:sz w:val="24"/>
          <w:szCs w:val="24"/>
          <w:lang w:val="lt-LT"/>
        </w:rPr>
        <w:t>Tiksliniam konkursui</w:t>
      </w:r>
      <w:r w:rsidR="00EB12AF">
        <w:rPr>
          <w:rFonts w:ascii="Times New Roman" w:hAnsi="Times New Roman"/>
          <w:bCs/>
          <w:sz w:val="24"/>
          <w:szCs w:val="24"/>
          <w:lang w:val="lt-LT"/>
        </w:rPr>
        <w:t xml:space="preserve"> teikiami projektai (paraiškos) turi </w:t>
      </w:r>
      <w:r w:rsidR="00B91326">
        <w:rPr>
          <w:rFonts w:ascii="Times New Roman" w:hAnsi="Times New Roman"/>
          <w:bCs/>
          <w:sz w:val="24"/>
          <w:szCs w:val="24"/>
          <w:lang w:val="lt-LT"/>
        </w:rPr>
        <w:t xml:space="preserve">prisidėti prie </w:t>
      </w:r>
      <w:r w:rsidR="00EB12AF">
        <w:rPr>
          <w:rFonts w:ascii="Times New Roman" w:hAnsi="Times New Roman"/>
          <w:bCs/>
          <w:sz w:val="24"/>
          <w:szCs w:val="24"/>
          <w:lang w:val="lt-LT"/>
        </w:rPr>
        <w:t>Bendrųjų konkurso nuostatų 22</w:t>
      </w:r>
      <w:r w:rsidR="00EB12AF" w:rsidRPr="00A5331B">
        <w:rPr>
          <w:rFonts w:ascii="Times New Roman" w:hAnsi="Times New Roman"/>
          <w:color w:val="000000"/>
          <w:sz w:val="24"/>
          <w:szCs w:val="24"/>
          <w:lang w:val="lt-LT"/>
        </w:rPr>
        <w:t> </w:t>
      </w:r>
      <w:r w:rsidR="00EB12AF">
        <w:rPr>
          <w:rFonts w:ascii="Times New Roman" w:hAnsi="Times New Roman"/>
          <w:color w:val="000000"/>
          <w:sz w:val="24"/>
          <w:szCs w:val="24"/>
          <w:lang w:val="lt-LT"/>
        </w:rPr>
        <w:t xml:space="preserve">punkte </w:t>
      </w:r>
      <w:r w:rsidR="00EB12AF">
        <w:rPr>
          <w:rFonts w:ascii="Times New Roman" w:hAnsi="Times New Roman"/>
          <w:bCs/>
          <w:sz w:val="24"/>
          <w:szCs w:val="24"/>
          <w:lang w:val="lt-LT"/>
        </w:rPr>
        <w:t>nustatyt</w:t>
      </w:r>
      <w:r w:rsidR="00B91326">
        <w:rPr>
          <w:rFonts w:ascii="Times New Roman" w:hAnsi="Times New Roman"/>
          <w:bCs/>
          <w:sz w:val="24"/>
          <w:szCs w:val="24"/>
          <w:lang w:val="lt-LT"/>
        </w:rPr>
        <w:t>ų</w:t>
      </w:r>
      <w:r w:rsidR="00EB12AF">
        <w:rPr>
          <w:rFonts w:ascii="Times New Roman" w:hAnsi="Times New Roman"/>
          <w:bCs/>
          <w:sz w:val="24"/>
          <w:szCs w:val="24"/>
          <w:lang w:val="lt-LT"/>
        </w:rPr>
        <w:t xml:space="preserve"> tiksl</w:t>
      </w:r>
      <w:r w:rsidR="00B91326">
        <w:rPr>
          <w:rFonts w:ascii="Times New Roman" w:hAnsi="Times New Roman"/>
          <w:bCs/>
          <w:sz w:val="24"/>
          <w:szCs w:val="24"/>
          <w:lang w:val="lt-LT"/>
        </w:rPr>
        <w:t>ų įgyvendinimo</w:t>
      </w:r>
      <w:r w:rsidR="003340EF">
        <w:rPr>
          <w:rFonts w:ascii="Times New Roman" w:hAnsi="Times New Roman"/>
          <w:bCs/>
          <w:sz w:val="24"/>
          <w:szCs w:val="24"/>
          <w:lang w:val="lt-LT"/>
        </w:rPr>
        <w:t xml:space="preserve"> ir </w:t>
      </w:r>
      <w:r w:rsidR="00B91326">
        <w:rPr>
          <w:rFonts w:ascii="Times New Roman" w:hAnsi="Times New Roman"/>
          <w:bCs/>
          <w:sz w:val="24"/>
          <w:szCs w:val="24"/>
          <w:lang w:val="lt-LT"/>
        </w:rPr>
        <w:t xml:space="preserve">atitikti Bendrųjų konkurso nuostatų </w:t>
      </w:r>
      <w:r w:rsidR="00887BC2">
        <w:rPr>
          <w:rFonts w:ascii="Times New Roman" w:hAnsi="Times New Roman"/>
          <w:bCs/>
          <w:sz w:val="24"/>
          <w:szCs w:val="24"/>
          <w:lang w:val="lt-LT"/>
        </w:rPr>
        <w:t xml:space="preserve">18, </w:t>
      </w:r>
      <w:r w:rsidR="00B91326">
        <w:rPr>
          <w:rFonts w:ascii="Times New Roman" w:hAnsi="Times New Roman"/>
          <w:bCs/>
          <w:sz w:val="24"/>
          <w:szCs w:val="24"/>
          <w:lang w:val="lt-LT"/>
        </w:rPr>
        <w:t>23–24</w:t>
      </w:r>
      <w:r w:rsidR="00B91326" w:rsidRPr="00A5331B">
        <w:rPr>
          <w:rFonts w:ascii="Times New Roman" w:hAnsi="Times New Roman"/>
          <w:color w:val="000000"/>
          <w:sz w:val="24"/>
          <w:szCs w:val="24"/>
          <w:lang w:val="lt-LT"/>
        </w:rPr>
        <w:t> </w:t>
      </w:r>
      <w:r w:rsidR="00B91326">
        <w:rPr>
          <w:rFonts w:ascii="Times New Roman" w:hAnsi="Times New Roman"/>
          <w:color w:val="000000"/>
          <w:sz w:val="24"/>
          <w:szCs w:val="24"/>
          <w:lang w:val="lt-LT"/>
        </w:rPr>
        <w:t>punktuose</w:t>
      </w:r>
      <w:r w:rsidR="00B91326">
        <w:rPr>
          <w:rFonts w:ascii="Times New Roman" w:hAnsi="Times New Roman"/>
          <w:bCs/>
          <w:sz w:val="24"/>
          <w:szCs w:val="24"/>
          <w:lang w:val="lt-LT"/>
        </w:rPr>
        <w:t xml:space="preserve"> </w:t>
      </w:r>
      <w:r w:rsidR="003340EF">
        <w:rPr>
          <w:rFonts w:ascii="Times New Roman" w:hAnsi="Times New Roman"/>
          <w:bCs/>
          <w:sz w:val="24"/>
          <w:szCs w:val="24"/>
          <w:lang w:val="lt-LT"/>
        </w:rPr>
        <w:t xml:space="preserve">nustatytus </w:t>
      </w:r>
      <w:r w:rsidR="00EB12AF">
        <w:rPr>
          <w:rFonts w:ascii="Times New Roman" w:hAnsi="Times New Roman"/>
          <w:bCs/>
          <w:sz w:val="24"/>
          <w:szCs w:val="24"/>
          <w:lang w:val="lt-LT"/>
        </w:rPr>
        <w:t>reikalavimus</w:t>
      </w:r>
      <w:r w:rsidR="002658FB">
        <w:rPr>
          <w:rFonts w:ascii="Times New Roman" w:hAnsi="Times New Roman"/>
          <w:bCs/>
          <w:sz w:val="24"/>
          <w:szCs w:val="24"/>
          <w:lang w:val="lt-LT"/>
        </w:rPr>
        <w:t>.</w:t>
      </w:r>
    </w:p>
    <w:p w14:paraId="267051AB" w14:textId="3DF9D521" w:rsidR="001D5274" w:rsidRPr="00560975" w:rsidRDefault="002658FB" w:rsidP="005C7F8F">
      <w:pPr>
        <w:pStyle w:val="Sraopastraipa"/>
        <w:numPr>
          <w:ilvl w:val="0"/>
          <w:numId w:val="47"/>
        </w:numPr>
        <w:tabs>
          <w:tab w:val="left" w:pos="1134"/>
        </w:tabs>
        <w:spacing w:after="0" w:line="240" w:lineRule="auto"/>
        <w:ind w:left="0" w:firstLine="709"/>
        <w:jc w:val="both"/>
        <w:rPr>
          <w:rFonts w:ascii="Times New Roman" w:hAnsi="Times New Roman"/>
          <w:spacing w:val="-2"/>
          <w:sz w:val="24"/>
          <w:szCs w:val="24"/>
          <w:lang w:val="lt-LT" w:eastAsia="lt-LT"/>
        </w:rPr>
      </w:pPr>
      <w:r w:rsidRPr="00560975">
        <w:rPr>
          <w:rFonts w:ascii="Times New Roman" w:hAnsi="Times New Roman"/>
          <w:bCs/>
          <w:spacing w:val="-2"/>
          <w:sz w:val="24"/>
          <w:szCs w:val="24"/>
          <w:lang w:val="lt-LT"/>
        </w:rPr>
        <w:t xml:space="preserve">Fondo finansuojamų projektų </w:t>
      </w:r>
      <w:r w:rsidR="00B91326" w:rsidRPr="00560975">
        <w:rPr>
          <w:rFonts w:ascii="Times New Roman" w:hAnsi="Times New Roman"/>
          <w:bCs/>
          <w:spacing w:val="-2"/>
          <w:sz w:val="24"/>
          <w:szCs w:val="24"/>
          <w:lang w:val="lt-LT"/>
        </w:rPr>
        <w:t xml:space="preserve">(paraiškų) </w:t>
      </w:r>
      <w:r w:rsidRPr="00560975">
        <w:rPr>
          <w:rFonts w:ascii="Times New Roman" w:hAnsi="Times New Roman"/>
          <w:bCs/>
          <w:spacing w:val="-2"/>
          <w:sz w:val="24"/>
          <w:szCs w:val="24"/>
          <w:lang w:val="lt-LT"/>
        </w:rPr>
        <w:t>atrankai taikomi</w:t>
      </w:r>
      <w:r w:rsidR="00035401" w:rsidRPr="00560975">
        <w:rPr>
          <w:rFonts w:ascii="Times New Roman" w:hAnsi="Times New Roman"/>
          <w:bCs/>
          <w:spacing w:val="-2"/>
          <w:sz w:val="24"/>
          <w:szCs w:val="24"/>
          <w:lang w:val="lt-LT"/>
        </w:rPr>
        <w:t xml:space="preserve"> bendrieji ir specialieji prioritetai.</w:t>
      </w:r>
    </w:p>
    <w:p w14:paraId="63F09589" w14:textId="491503BC" w:rsidR="00EB12AF" w:rsidRPr="002658FB" w:rsidRDefault="00035401"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eastAsia="lt-LT"/>
        </w:rPr>
      </w:pPr>
      <w:r>
        <w:rPr>
          <w:rFonts w:ascii="Times New Roman" w:hAnsi="Times New Roman"/>
          <w:bCs/>
          <w:sz w:val="24"/>
          <w:szCs w:val="24"/>
          <w:lang w:val="lt-LT"/>
        </w:rPr>
        <w:t xml:space="preserve">Bendrieji </w:t>
      </w:r>
      <w:r w:rsidR="004C0834">
        <w:rPr>
          <w:rFonts w:ascii="Times New Roman" w:hAnsi="Times New Roman"/>
          <w:bCs/>
          <w:sz w:val="24"/>
          <w:szCs w:val="24"/>
          <w:lang w:val="lt-LT"/>
        </w:rPr>
        <w:t>prioritet</w:t>
      </w:r>
      <w:r w:rsidR="002658FB">
        <w:rPr>
          <w:rFonts w:ascii="Times New Roman" w:hAnsi="Times New Roman"/>
          <w:bCs/>
          <w:sz w:val="24"/>
          <w:szCs w:val="24"/>
          <w:lang w:val="lt-LT"/>
        </w:rPr>
        <w:t>ai:</w:t>
      </w:r>
    </w:p>
    <w:p w14:paraId="3E7B1405" w14:textId="1E1D032A" w:rsidR="002658FB" w:rsidRPr="00BA0288" w:rsidRDefault="00BA0288" w:rsidP="005C7F8F">
      <w:pPr>
        <w:pStyle w:val="Betarp"/>
        <w:numPr>
          <w:ilvl w:val="1"/>
          <w:numId w:val="47"/>
        </w:numPr>
        <w:tabs>
          <w:tab w:val="left" w:pos="1276"/>
        </w:tabs>
        <w:ind w:left="0" w:firstLine="709"/>
        <w:jc w:val="both"/>
        <w:rPr>
          <w:rFonts w:ascii="Times New Roman" w:hAnsi="Times New Roman"/>
          <w:sz w:val="24"/>
          <w:szCs w:val="24"/>
          <w:lang w:val="lt-LT"/>
        </w:rPr>
      </w:pPr>
      <w:r w:rsidRPr="00BA0288">
        <w:rPr>
          <w:rFonts w:ascii="Times New Roman" w:hAnsi="Times New Roman"/>
          <w:sz w:val="24"/>
          <w:szCs w:val="24"/>
          <w:lang w:val="lt-LT"/>
        </w:rPr>
        <w:t xml:space="preserve">aktualumas – </w:t>
      </w:r>
      <w:r w:rsidR="004C12A7">
        <w:rPr>
          <w:rFonts w:ascii="Times New Roman" w:hAnsi="Times New Roman"/>
          <w:sz w:val="24"/>
          <w:szCs w:val="24"/>
          <w:lang w:val="lt-LT"/>
        </w:rPr>
        <w:t>Ukrainos įvykių analizė Lietuvos nacionaliniam saugumui, patikimai informacinei aplinkai ir pilietiškumo ugdymui svarbiais aspektais</w:t>
      </w:r>
      <w:r w:rsidR="002658FB" w:rsidRPr="00BA0288">
        <w:rPr>
          <w:rFonts w:ascii="Times New Roman" w:hAnsi="Times New Roman"/>
          <w:sz w:val="24"/>
          <w:szCs w:val="24"/>
          <w:lang w:val="lt-LT"/>
        </w:rPr>
        <w:t>;</w:t>
      </w:r>
    </w:p>
    <w:p w14:paraId="420FBD23" w14:textId="53F1CEC9" w:rsidR="002658FB" w:rsidRPr="00BA0288" w:rsidRDefault="00BA0288" w:rsidP="005C7F8F">
      <w:pPr>
        <w:pStyle w:val="Betarp"/>
        <w:numPr>
          <w:ilvl w:val="1"/>
          <w:numId w:val="47"/>
        </w:numPr>
        <w:tabs>
          <w:tab w:val="left" w:pos="1276"/>
        </w:tabs>
        <w:ind w:left="0" w:firstLine="709"/>
        <w:jc w:val="both"/>
        <w:rPr>
          <w:rFonts w:ascii="Times New Roman" w:hAnsi="Times New Roman"/>
          <w:sz w:val="24"/>
          <w:szCs w:val="24"/>
          <w:lang w:val="lt-LT"/>
        </w:rPr>
      </w:pPr>
      <w:r w:rsidRPr="00BA0288">
        <w:rPr>
          <w:rFonts w:ascii="Times New Roman" w:hAnsi="Times New Roman"/>
          <w:sz w:val="24"/>
          <w:szCs w:val="24"/>
          <w:lang w:val="lt-LT"/>
        </w:rPr>
        <w:t xml:space="preserve">inovatyvumas – </w:t>
      </w:r>
      <w:r w:rsidR="004C12A7">
        <w:rPr>
          <w:rFonts w:ascii="Times New Roman" w:hAnsi="Times New Roman"/>
          <w:sz w:val="24"/>
          <w:szCs w:val="24"/>
          <w:lang w:val="lt-LT"/>
        </w:rPr>
        <w:t>naujų technologijų ir daugialypės terpės sprendimų pritaikymas, įtaigiai atskleidžiant Ukrainos pasipriešinimo agresijai patirtis, skatinant viešą diskusiją dėl Lietuvos pilietinio pasipriešinimo sistemos atnaujinimo</w:t>
      </w:r>
      <w:r w:rsidR="002658FB" w:rsidRPr="00BA0288">
        <w:rPr>
          <w:rFonts w:ascii="Times New Roman" w:hAnsi="Times New Roman"/>
          <w:sz w:val="24"/>
          <w:szCs w:val="24"/>
          <w:lang w:val="lt-LT"/>
        </w:rPr>
        <w:t>;</w:t>
      </w:r>
    </w:p>
    <w:p w14:paraId="7BFB39EA" w14:textId="6B28ACAD" w:rsidR="002658FB" w:rsidRPr="00BA0288" w:rsidRDefault="00BA0288" w:rsidP="005C7F8F">
      <w:pPr>
        <w:pStyle w:val="Betarp"/>
        <w:numPr>
          <w:ilvl w:val="1"/>
          <w:numId w:val="47"/>
        </w:numPr>
        <w:tabs>
          <w:tab w:val="left" w:pos="1276"/>
        </w:tabs>
        <w:ind w:left="0" w:firstLine="709"/>
        <w:jc w:val="both"/>
        <w:rPr>
          <w:rFonts w:ascii="Times New Roman" w:hAnsi="Times New Roman"/>
          <w:sz w:val="24"/>
          <w:szCs w:val="24"/>
          <w:lang w:val="lt-LT"/>
        </w:rPr>
      </w:pPr>
      <w:r w:rsidRPr="00BA0288">
        <w:rPr>
          <w:rFonts w:ascii="Times New Roman" w:hAnsi="Times New Roman"/>
          <w:sz w:val="24"/>
          <w:szCs w:val="24"/>
          <w:lang w:val="lt-LT"/>
        </w:rPr>
        <w:t xml:space="preserve">originalumas – </w:t>
      </w:r>
      <w:r w:rsidR="004C12A7">
        <w:rPr>
          <w:rFonts w:ascii="Times New Roman" w:hAnsi="Times New Roman"/>
          <w:sz w:val="24"/>
          <w:szCs w:val="24"/>
          <w:lang w:val="lt-LT"/>
        </w:rPr>
        <w:t>nestandartiškai pateikta problematika</w:t>
      </w:r>
      <w:r w:rsidR="004C12A7" w:rsidRPr="00282875">
        <w:rPr>
          <w:rFonts w:ascii="Times New Roman" w:hAnsi="Times New Roman"/>
          <w:sz w:val="24"/>
          <w:szCs w:val="24"/>
          <w:lang w:val="lt-LT"/>
        </w:rPr>
        <w:t xml:space="preserve">, </w:t>
      </w:r>
      <w:r w:rsidR="004C12A7">
        <w:rPr>
          <w:rFonts w:ascii="Times New Roman" w:hAnsi="Times New Roman"/>
          <w:sz w:val="24"/>
          <w:szCs w:val="24"/>
          <w:lang w:val="lt-LT"/>
        </w:rPr>
        <w:t xml:space="preserve">įvairių </w:t>
      </w:r>
      <w:r w:rsidR="004C12A7" w:rsidRPr="00282875">
        <w:rPr>
          <w:rFonts w:ascii="Times New Roman" w:hAnsi="Times New Roman"/>
          <w:sz w:val="24"/>
          <w:szCs w:val="24"/>
          <w:lang w:val="lt-LT"/>
        </w:rPr>
        <w:t xml:space="preserve">žanrų </w:t>
      </w:r>
      <w:r w:rsidR="004C12A7">
        <w:rPr>
          <w:rFonts w:ascii="Times New Roman" w:hAnsi="Times New Roman"/>
          <w:sz w:val="24"/>
          <w:szCs w:val="24"/>
          <w:lang w:val="lt-LT"/>
        </w:rPr>
        <w:t>pritaikymas, iškeliant asmeninio apsisprendimo ginti savo šalį reikšmę, konkrečiais pavyzdžiais atskleidžiant pasipriešinimo karinei agresijai būtinumą ir dramatizmą</w:t>
      </w:r>
      <w:r w:rsidR="002658FB" w:rsidRPr="00BA0288">
        <w:rPr>
          <w:rFonts w:ascii="Times New Roman" w:hAnsi="Times New Roman"/>
          <w:sz w:val="24"/>
          <w:szCs w:val="24"/>
          <w:lang w:val="lt-LT"/>
        </w:rPr>
        <w:t>;</w:t>
      </w:r>
    </w:p>
    <w:p w14:paraId="379127A1" w14:textId="7D31124C" w:rsidR="002658FB" w:rsidRPr="00BA0288" w:rsidRDefault="00BA0288" w:rsidP="005C7F8F">
      <w:pPr>
        <w:pStyle w:val="Betarp"/>
        <w:numPr>
          <w:ilvl w:val="1"/>
          <w:numId w:val="47"/>
        </w:numPr>
        <w:tabs>
          <w:tab w:val="left" w:pos="1276"/>
        </w:tabs>
        <w:ind w:left="0" w:firstLine="709"/>
        <w:jc w:val="both"/>
        <w:rPr>
          <w:rFonts w:ascii="Times New Roman" w:hAnsi="Times New Roman"/>
          <w:sz w:val="24"/>
          <w:szCs w:val="24"/>
          <w:lang w:val="lt-LT"/>
        </w:rPr>
      </w:pPr>
      <w:r w:rsidRPr="00BA0288">
        <w:rPr>
          <w:rFonts w:ascii="Times New Roman" w:hAnsi="Times New Roman"/>
          <w:sz w:val="24"/>
          <w:szCs w:val="24"/>
          <w:lang w:val="lt-LT"/>
        </w:rPr>
        <w:t xml:space="preserve">kūrybiškumas – </w:t>
      </w:r>
      <w:r w:rsidR="004C12A7">
        <w:rPr>
          <w:rFonts w:ascii="Times New Roman" w:hAnsi="Times New Roman"/>
          <w:sz w:val="24"/>
          <w:szCs w:val="24"/>
          <w:lang w:val="lt-LT"/>
        </w:rPr>
        <w:t xml:space="preserve">asmens </w:t>
      </w:r>
      <w:r w:rsidR="004C12A7" w:rsidRPr="0048057E">
        <w:rPr>
          <w:rFonts w:ascii="Times New Roman" w:hAnsi="Times New Roman"/>
          <w:sz w:val="24"/>
          <w:szCs w:val="24"/>
          <w:lang w:val="lt-LT"/>
        </w:rPr>
        <w:t>kritinio ir kūrybinio mąstymo</w:t>
      </w:r>
      <w:r w:rsidR="004C12A7">
        <w:rPr>
          <w:rFonts w:ascii="Times New Roman" w:hAnsi="Times New Roman"/>
          <w:sz w:val="24"/>
          <w:szCs w:val="24"/>
          <w:lang w:val="lt-LT"/>
        </w:rPr>
        <w:t>, pilietinių iniciatyvų žadinimo ir atsakomybės skatinimo aspektais</w:t>
      </w:r>
      <w:r w:rsidR="002658FB" w:rsidRPr="00BA0288">
        <w:rPr>
          <w:rFonts w:ascii="Times New Roman" w:hAnsi="Times New Roman"/>
          <w:sz w:val="24"/>
          <w:szCs w:val="24"/>
          <w:lang w:val="lt-LT"/>
        </w:rPr>
        <w:t>;</w:t>
      </w:r>
    </w:p>
    <w:p w14:paraId="56477C78" w14:textId="3F2CC9BB" w:rsidR="002658FB" w:rsidRPr="00BA0288" w:rsidRDefault="00BA0288" w:rsidP="005C7F8F">
      <w:pPr>
        <w:pStyle w:val="Betarp"/>
        <w:numPr>
          <w:ilvl w:val="1"/>
          <w:numId w:val="47"/>
        </w:numPr>
        <w:tabs>
          <w:tab w:val="left" w:pos="1276"/>
        </w:tabs>
        <w:ind w:left="0" w:firstLine="709"/>
        <w:jc w:val="both"/>
        <w:rPr>
          <w:rFonts w:ascii="Times New Roman" w:hAnsi="Times New Roman"/>
          <w:sz w:val="24"/>
          <w:szCs w:val="24"/>
          <w:lang w:val="lt-LT"/>
        </w:rPr>
      </w:pPr>
      <w:proofErr w:type="spellStart"/>
      <w:r w:rsidRPr="00BA0288">
        <w:rPr>
          <w:rFonts w:ascii="Times New Roman" w:hAnsi="Times New Roman"/>
          <w:sz w:val="24"/>
          <w:szCs w:val="24"/>
          <w:lang w:val="lt-LT"/>
        </w:rPr>
        <w:t>problematiškumas</w:t>
      </w:r>
      <w:proofErr w:type="spellEnd"/>
      <w:r w:rsidRPr="00BA0288">
        <w:rPr>
          <w:rFonts w:ascii="Times New Roman" w:hAnsi="Times New Roman"/>
          <w:sz w:val="24"/>
          <w:szCs w:val="24"/>
          <w:lang w:val="lt-LT"/>
        </w:rPr>
        <w:t xml:space="preserve"> – </w:t>
      </w:r>
      <w:r w:rsidR="004C12A7">
        <w:rPr>
          <w:rFonts w:ascii="Times New Roman" w:hAnsi="Times New Roman"/>
          <w:sz w:val="24"/>
          <w:szCs w:val="24"/>
          <w:lang w:val="lt-LT"/>
        </w:rPr>
        <w:t xml:space="preserve">pilietinės vienybės, </w:t>
      </w:r>
      <w:r w:rsidR="004C12A7" w:rsidRPr="00E22E9B">
        <w:rPr>
          <w:rFonts w:ascii="Times New Roman" w:hAnsi="Times New Roman"/>
          <w:sz w:val="24"/>
          <w:szCs w:val="24"/>
          <w:lang w:val="lt-LT"/>
        </w:rPr>
        <w:t>va</w:t>
      </w:r>
      <w:r w:rsidR="004C12A7">
        <w:rPr>
          <w:rFonts w:ascii="Times New Roman" w:hAnsi="Times New Roman"/>
          <w:sz w:val="24"/>
          <w:szCs w:val="24"/>
          <w:lang w:val="lt-LT"/>
        </w:rPr>
        <w:t>lios ginti savo Tėvynę</w:t>
      </w:r>
      <w:r w:rsidR="004C12A7" w:rsidRPr="00E22E9B">
        <w:rPr>
          <w:rFonts w:ascii="Times New Roman" w:hAnsi="Times New Roman"/>
          <w:sz w:val="24"/>
          <w:szCs w:val="24"/>
          <w:lang w:val="lt-LT"/>
        </w:rPr>
        <w:t>, tautinių, moralinių ir pilietinių vertybių darnos, tapatybės ir atvirumo kaitai ugdymo aspektu</w:t>
      </w:r>
      <w:r w:rsidR="002658FB" w:rsidRPr="00BA0288">
        <w:rPr>
          <w:rFonts w:ascii="Times New Roman" w:hAnsi="Times New Roman"/>
          <w:sz w:val="24"/>
          <w:szCs w:val="24"/>
          <w:lang w:val="lt-LT"/>
        </w:rPr>
        <w:t>;</w:t>
      </w:r>
    </w:p>
    <w:p w14:paraId="29EB94E1" w14:textId="6B7EFC1A" w:rsidR="002658FB" w:rsidRDefault="00BA0288" w:rsidP="005C7F8F">
      <w:pPr>
        <w:pStyle w:val="Betarp"/>
        <w:numPr>
          <w:ilvl w:val="1"/>
          <w:numId w:val="47"/>
        </w:numPr>
        <w:tabs>
          <w:tab w:val="left" w:pos="1276"/>
        </w:tabs>
        <w:ind w:left="0" w:firstLine="709"/>
        <w:jc w:val="both"/>
        <w:rPr>
          <w:rFonts w:ascii="Times New Roman" w:hAnsi="Times New Roman"/>
          <w:sz w:val="24"/>
          <w:szCs w:val="24"/>
          <w:lang w:val="lt-LT"/>
        </w:rPr>
      </w:pPr>
      <w:r w:rsidRPr="00BA0288">
        <w:rPr>
          <w:rFonts w:ascii="Times New Roman" w:hAnsi="Times New Roman"/>
          <w:sz w:val="24"/>
          <w:szCs w:val="24"/>
          <w:lang w:val="lt-LT"/>
        </w:rPr>
        <w:t xml:space="preserve">švietėjiškumas – </w:t>
      </w:r>
      <w:r w:rsidR="004C12A7">
        <w:rPr>
          <w:rFonts w:ascii="Times New Roman" w:hAnsi="Times New Roman"/>
          <w:sz w:val="24"/>
          <w:szCs w:val="24"/>
          <w:lang w:val="lt-LT"/>
        </w:rPr>
        <w:t xml:space="preserve">piliečių kultūrinės, </w:t>
      </w:r>
      <w:r w:rsidR="004C12A7" w:rsidRPr="00282875">
        <w:rPr>
          <w:rFonts w:ascii="Times New Roman" w:hAnsi="Times New Roman"/>
          <w:sz w:val="24"/>
          <w:szCs w:val="24"/>
          <w:lang w:val="lt-LT"/>
        </w:rPr>
        <w:t xml:space="preserve">demokratinės </w:t>
      </w:r>
      <w:r w:rsidR="004C12A7">
        <w:rPr>
          <w:rFonts w:ascii="Times New Roman" w:hAnsi="Times New Roman"/>
          <w:sz w:val="24"/>
          <w:szCs w:val="24"/>
          <w:lang w:val="lt-LT"/>
        </w:rPr>
        <w:t>ir patriotinės savivokos ugdymo,</w:t>
      </w:r>
      <w:r w:rsidR="004C12A7" w:rsidRPr="00282875">
        <w:rPr>
          <w:rFonts w:ascii="Times New Roman" w:hAnsi="Times New Roman"/>
          <w:sz w:val="24"/>
          <w:szCs w:val="24"/>
          <w:lang w:val="lt-LT"/>
        </w:rPr>
        <w:t xml:space="preserve"> tikslinių grupių įtraukties aspekt</w:t>
      </w:r>
      <w:r w:rsidR="004C12A7">
        <w:rPr>
          <w:rFonts w:ascii="Times New Roman" w:hAnsi="Times New Roman"/>
          <w:sz w:val="24"/>
          <w:szCs w:val="24"/>
          <w:lang w:val="lt-LT"/>
        </w:rPr>
        <w:t>ais</w:t>
      </w:r>
      <w:r w:rsidR="002658FB" w:rsidRPr="00BA0288">
        <w:rPr>
          <w:rFonts w:ascii="Times New Roman" w:hAnsi="Times New Roman"/>
          <w:sz w:val="24"/>
          <w:szCs w:val="24"/>
          <w:lang w:val="lt-LT"/>
        </w:rPr>
        <w:t>.</w:t>
      </w:r>
    </w:p>
    <w:p w14:paraId="1831537E" w14:textId="68B56A64" w:rsidR="003859D9" w:rsidRPr="00E2007E" w:rsidRDefault="001D5274"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E2007E">
        <w:rPr>
          <w:rFonts w:ascii="Times New Roman" w:hAnsi="Times New Roman"/>
          <w:bCs/>
          <w:sz w:val="24"/>
          <w:szCs w:val="24"/>
          <w:lang w:val="lt-LT"/>
        </w:rPr>
        <w:t>S</w:t>
      </w:r>
      <w:r w:rsidR="003859D9" w:rsidRPr="00E2007E">
        <w:rPr>
          <w:rFonts w:ascii="Times New Roman" w:hAnsi="Times New Roman"/>
          <w:sz w:val="24"/>
          <w:szCs w:val="24"/>
          <w:lang w:val="lt-LT"/>
        </w:rPr>
        <w:t>pecialieji prioritetai</w:t>
      </w:r>
      <w:r w:rsidR="003859D9" w:rsidRPr="00E2007E">
        <w:rPr>
          <w:rFonts w:ascii="Times New Roman" w:hAnsi="Times New Roman"/>
          <w:bCs/>
          <w:sz w:val="24"/>
          <w:szCs w:val="24"/>
          <w:lang w:val="lt-LT"/>
        </w:rPr>
        <w:t xml:space="preserve"> </w:t>
      </w:r>
      <w:r w:rsidR="008A7B5C" w:rsidRPr="00E2007E">
        <w:rPr>
          <w:rFonts w:ascii="Times New Roman" w:hAnsi="Times New Roman"/>
          <w:bCs/>
          <w:sz w:val="24"/>
          <w:szCs w:val="24"/>
          <w:lang w:val="lt-LT"/>
        </w:rPr>
        <w:t xml:space="preserve">Fondo remiamiems </w:t>
      </w:r>
      <w:r w:rsidR="00825A11" w:rsidRPr="00E2007E">
        <w:rPr>
          <w:rFonts w:ascii="Times New Roman" w:hAnsi="Times New Roman"/>
          <w:bCs/>
          <w:sz w:val="24"/>
          <w:szCs w:val="24"/>
          <w:lang w:val="lt-LT"/>
        </w:rPr>
        <w:t xml:space="preserve">Tikslinio konkurso </w:t>
      </w:r>
      <w:r w:rsidR="008A7B5C" w:rsidRPr="00E2007E">
        <w:rPr>
          <w:rFonts w:ascii="Times New Roman" w:hAnsi="Times New Roman"/>
          <w:bCs/>
          <w:sz w:val="24"/>
          <w:szCs w:val="24"/>
          <w:lang w:val="lt-LT"/>
        </w:rPr>
        <w:t>projektams</w:t>
      </w:r>
      <w:r w:rsidR="003859D9" w:rsidRPr="00E2007E">
        <w:rPr>
          <w:rFonts w:ascii="Times New Roman" w:hAnsi="Times New Roman"/>
          <w:bCs/>
          <w:sz w:val="24"/>
          <w:szCs w:val="24"/>
          <w:lang w:val="lt-LT"/>
        </w:rPr>
        <w:t xml:space="preserve"> </w:t>
      </w:r>
      <w:r w:rsidR="003859D9" w:rsidRPr="00E2007E">
        <w:rPr>
          <w:rFonts w:ascii="Times New Roman" w:hAnsi="Times New Roman"/>
          <w:sz w:val="24"/>
          <w:szCs w:val="24"/>
          <w:lang w:val="lt-LT"/>
        </w:rPr>
        <w:t>nurodyti Aprašo 1–</w:t>
      </w:r>
      <w:r w:rsidR="00825A11" w:rsidRPr="00E2007E">
        <w:rPr>
          <w:rFonts w:ascii="Times New Roman" w:hAnsi="Times New Roman"/>
          <w:sz w:val="24"/>
          <w:szCs w:val="24"/>
          <w:lang w:val="lt-LT"/>
        </w:rPr>
        <w:t>2</w:t>
      </w:r>
      <w:r w:rsidR="003859D9" w:rsidRPr="00E2007E">
        <w:rPr>
          <w:rFonts w:ascii="Times New Roman" w:hAnsi="Times New Roman"/>
          <w:color w:val="000000"/>
          <w:sz w:val="24"/>
          <w:szCs w:val="24"/>
          <w:lang w:val="lt-LT"/>
        </w:rPr>
        <w:t> </w:t>
      </w:r>
      <w:r w:rsidR="003859D9" w:rsidRPr="00E2007E">
        <w:rPr>
          <w:rFonts w:ascii="Times New Roman" w:hAnsi="Times New Roman"/>
          <w:sz w:val="24"/>
          <w:szCs w:val="24"/>
          <w:lang w:val="lt-LT"/>
        </w:rPr>
        <w:t>prieduose.</w:t>
      </w:r>
    </w:p>
    <w:p w14:paraId="12BF6AAE" w14:textId="038BB087" w:rsidR="00E2007E" w:rsidRDefault="00E2007E"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E2007E">
        <w:rPr>
          <w:rFonts w:ascii="Times New Roman" w:hAnsi="Times New Roman"/>
          <w:sz w:val="24"/>
          <w:szCs w:val="24"/>
          <w:lang w:val="lt-LT"/>
        </w:rPr>
        <w:t>Projekt</w:t>
      </w:r>
      <w:r>
        <w:rPr>
          <w:rFonts w:ascii="Times New Roman" w:hAnsi="Times New Roman"/>
          <w:sz w:val="24"/>
          <w:szCs w:val="24"/>
          <w:lang w:val="lt-LT"/>
        </w:rPr>
        <w:t>ų</w:t>
      </w:r>
      <w:r w:rsidRPr="00E2007E">
        <w:rPr>
          <w:rFonts w:ascii="Times New Roman" w:hAnsi="Times New Roman"/>
          <w:sz w:val="24"/>
          <w:szCs w:val="24"/>
          <w:lang w:val="lt-LT"/>
        </w:rPr>
        <w:t xml:space="preserve"> įgyvendinimui </w:t>
      </w:r>
      <w:r>
        <w:rPr>
          <w:rFonts w:ascii="Times New Roman" w:hAnsi="Times New Roman"/>
          <w:sz w:val="24"/>
          <w:szCs w:val="24"/>
          <w:lang w:val="lt-LT"/>
        </w:rPr>
        <w:t xml:space="preserve">turi būti pasirinktos </w:t>
      </w:r>
      <w:r w:rsidRPr="00E2007E">
        <w:rPr>
          <w:rFonts w:ascii="Times New Roman" w:hAnsi="Times New Roman"/>
          <w:sz w:val="24"/>
          <w:szCs w:val="24"/>
          <w:lang w:val="lt-LT"/>
        </w:rPr>
        <w:t>tinkamos išlaidos</w:t>
      </w:r>
      <w:r>
        <w:rPr>
          <w:rFonts w:ascii="Times New Roman" w:hAnsi="Times New Roman"/>
          <w:sz w:val="24"/>
          <w:szCs w:val="24"/>
          <w:lang w:val="lt-LT"/>
        </w:rPr>
        <w:t xml:space="preserve">. Tokios išlaidos, jų kategorijos ir pagrindžiantys dokumentai </w:t>
      </w:r>
      <w:r w:rsidRPr="00E2007E">
        <w:rPr>
          <w:rFonts w:ascii="Times New Roman" w:hAnsi="Times New Roman"/>
          <w:sz w:val="24"/>
          <w:szCs w:val="24"/>
          <w:lang w:val="lt-LT"/>
        </w:rPr>
        <w:t xml:space="preserve">nurodyti Aprašo </w:t>
      </w:r>
      <w:r>
        <w:rPr>
          <w:rFonts w:ascii="Times New Roman" w:hAnsi="Times New Roman"/>
          <w:sz w:val="24"/>
          <w:szCs w:val="24"/>
          <w:lang w:val="lt-LT"/>
        </w:rPr>
        <w:t>4</w:t>
      </w:r>
      <w:r w:rsidRPr="00E2007E">
        <w:rPr>
          <w:rFonts w:ascii="Times New Roman" w:hAnsi="Times New Roman"/>
          <w:color w:val="000000"/>
          <w:sz w:val="24"/>
          <w:szCs w:val="24"/>
          <w:lang w:val="lt-LT"/>
        </w:rPr>
        <w:t> </w:t>
      </w:r>
      <w:r w:rsidRPr="00E2007E">
        <w:rPr>
          <w:rFonts w:ascii="Times New Roman" w:hAnsi="Times New Roman"/>
          <w:sz w:val="24"/>
          <w:szCs w:val="24"/>
          <w:lang w:val="lt-LT"/>
        </w:rPr>
        <w:t>priede</w:t>
      </w:r>
      <w:r>
        <w:rPr>
          <w:rFonts w:ascii="Times New Roman" w:hAnsi="Times New Roman"/>
          <w:sz w:val="24"/>
          <w:szCs w:val="24"/>
          <w:lang w:val="lt-LT"/>
        </w:rPr>
        <w:t>.</w:t>
      </w:r>
    </w:p>
    <w:p w14:paraId="20FFE56A" w14:textId="77777777" w:rsidR="00560975" w:rsidRPr="00E2007E" w:rsidRDefault="00560975" w:rsidP="00560975">
      <w:pPr>
        <w:pStyle w:val="Sraopastraipa"/>
        <w:tabs>
          <w:tab w:val="left" w:pos="1134"/>
        </w:tabs>
        <w:spacing w:after="0" w:line="240" w:lineRule="auto"/>
        <w:ind w:left="709"/>
        <w:jc w:val="both"/>
        <w:rPr>
          <w:rFonts w:ascii="Times New Roman" w:hAnsi="Times New Roman"/>
          <w:sz w:val="24"/>
          <w:szCs w:val="24"/>
          <w:lang w:val="lt-LT"/>
        </w:rPr>
      </w:pPr>
    </w:p>
    <w:p w14:paraId="155751C5" w14:textId="10F71110" w:rsidR="0013069B" w:rsidRDefault="0013069B" w:rsidP="005C7F8F">
      <w:pPr>
        <w:tabs>
          <w:tab w:val="left" w:pos="0"/>
        </w:tabs>
        <w:spacing w:after="0" w:line="240" w:lineRule="auto"/>
        <w:jc w:val="center"/>
        <w:rPr>
          <w:rFonts w:ascii="Times New Roman" w:hAnsi="Times New Roman"/>
          <w:b/>
          <w:sz w:val="24"/>
          <w:szCs w:val="24"/>
          <w:lang w:val="lt-LT"/>
        </w:rPr>
      </w:pPr>
      <w:r>
        <w:rPr>
          <w:rFonts w:ascii="Times New Roman" w:hAnsi="Times New Roman"/>
          <w:b/>
          <w:sz w:val="24"/>
          <w:szCs w:val="24"/>
          <w:lang w:val="lt-LT"/>
        </w:rPr>
        <w:lastRenderedPageBreak/>
        <w:t>IV</w:t>
      </w:r>
      <w:r w:rsidRPr="00A5331B">
        <w:rPr>
          <w:rFonts w:ascii="Times New Roman" w:hAnsi="Times New Roman"/>
          <w:color w:val="000000"/>
          <w:sz w:val="24"/>
          <w:szCs w:val="24"/>
          <w:lang w:val="lt-LT"/>
        </w:rPr>
        <w:t> </w:t>
      </w:r>
      <w:r>
        <w:rPr>
          <w:rFonts w:ascii="Times New Roman" w:hAnsi="Times New Roman"/>
          <w:b/>
          <w:sz w:val="24"/>
          <w:szCs w:val="24"/>
          <w:lang w:val="lt-LT"/>
        </w:rPr>
        <w:t>SKYRIUS</w:t>
      </w:r>
    </w:p>
    <w:p w14:paraId="200E14A3" w14:textId="6B17AF0A" w:rsidR="0013069B" w:rsidRDefault="0013069B" w:rsidP="005C7F8F">
      <w:pPr>
        <w:tabs>
          <w:tab w:val="left" w:pos="1134"/>
        </w:tabs>
        <w:spacing w:after="0" w:line="240" w:lineRule="auto"/>
        <w:jc w:val="center"/>
        <w:rPr>
          <w:rFonts w:ascii="Times New Roman" w:hAnsi="Times New Roman"/>
          <w:sz w:val="24"/>
          <w:szCs w:val="24"/>
          <w:lang w:val="lt-LT"/>
        </w:rPr>
      </w:pPr>
      <w:r>
        <w:rPr>
          <w:rFonts w:ascii="Times New Roman" w:hAnsi="Times New Roman"/>
          <w:b/>
          <w:sz w:val="24"/>
          <w:szCs w:val="24"/>
          <w:lang w:val="lt-LT"/>
        </w:rPr>
        <w:t>PROJEKTŲ (PARAIŠKŲ) VERTINIMAS</w:t>
      </w:r>
    </w:p>
    <w:p w14:paraId="7A68BB9A" w14:textId="77777777" w:rsidR="0013069B" w:rsidRDefault="0013069B" w:rsidP="005C7F8F">
      <w:pPr>
        <w:tabs>
          <w:tab w:val="left" w:pos="1134"/>
        </w:tabs>
        <w:spacing w:after="0" w:line="240" w:lineRule="auto"/>
        <w:ind w:left="709"/>
        <w:jc w:val="both"/>
        <w:rPr>
          <w:rFonts w:ascii="Times New Roman" w:hAnsi="Times New Roman"/>
          <w:sz w:val="24"/>
          <w:szCs w:val="24"/>
          <w:lang w:val="lt-LT"/>
        </w:rPr>
      </w:pPr>
    </w:p>
    <w:p w14:paraId="6A897A1E" w14:textId="3CD57026" w:rsidR="0013069B" w:rsidRPr="00A06EB8" w:rsidRDefault="0013069B"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A06EB8">
        <w:rPr>
          <w:rFonts w:ascii="Times New Roman" w:hAnsi="Times New Roman"/>
          <w:sz w:val="24"/>
          <w:szCs w:val="24"/>
          <w:lang w:val="lt-LT"/>
        </w:rPr>
        <w:t xml:space="preserve">Projektai vertinami pagal </w:t>
      </w:r>
      <w:r w:rsidR="00E219E9" w:rsidRPr="00A06EB8">
        <w:rPr>
          <w:rFonts w:ascii="Times New Roman" w:hAnsi="Times New Roman"/>
          <w:sz w:val="24"/>
          <w:szCs w:val="24"/>
          <w:lang w:val="lt-LT"/>
        </w:rPr>
        <w:t xml:space="preserve">Aprašo </w:t>
      </w:r>
      <w:r w:rsidR="00825A11">
        <w:rPr>
          <w:rFonts w:ascii="Times New Roman" w:hAnsi="Times New Roman"/>
          <w:sz w:val="24"/>
          <w:szCs w:val="24"/>
          <w:lang w:val="lt-LT"/>
        </w:rPr>
        <w:t>3</w:t>
      </w:r>
      <w:r w:rsidR="00E219E9" w:rsidRPr="00A06EB8">
        <w:rPr>
          <w:rFonts w:ascii="Times New Roman" w:hAnsi="Times New Roman"/>
          <w:color w:val="000000"/>
          <w:sz w:val="24"/>
          <w:szCs w:val="24"/>
          <w:lang w:val="lt-LT"/>
        </w:rPr>
        <w:t> </w:t>
      </w:r>
      <w:r w:rsidR="00E219E9" w:rsidRPr="00A06EB8">
        <w:rPr>
          <w:rFonts w:ascii="Times New Roman" w:hAnsi="Times New Roman"/>
          <w:sz w:val="24"/>
          <w:szCs w:val="24"/>
          <w:lang w:val="lt-LT"/>
        </w:rPr>
        <w:t>pried</w:t>
      </w:r>
      <w:r w:rsidR="00E219E9">
        <w:rPr>
          <w:rFonts w:ascii="Times New Roman" w:hAnsi="Times New Roman"/>
          <w:sz w:val="24"/>
          <w:szCs w:val="24"/>
          <w:lang w:val="lt-LT"/>
        </w:rPr>
        <w:t>e</w:t>
      </w:r>
      <w:r w:rsidR="00E219E9" w:rsidRPr="00A06EB8">
        <w:rPr>
          <w:rFonts w:ascii="Times New Roman" w:hAnsi="Times New Roman"/>
          <w:sz w:val="24"/>
          <w:szCs w:val="24"/>
          <w:lang w:val="lt-LT"/>
        </w:rPr>
        <w:t xml:space="preserve"> </w:t>
      </w:r>
      <w:r w:rsidR="00A71F1D" w:rsidRPr="00A06EB8">
        <w:rPr>
          <w:rFonts w:ascii="Times New Roman" w:hAnsi="Times New Roman"/>
          <w:sz w:val="24"/>
          <w:szCs w:val="24"/>
          <w:lang w:val="lt-LT"/>
        </w:rPr>
        <w:t xml:space="preserve">nustatytus </w:t>
      </w:r>
      <w:r w:rsidR="00E74F1B">
        <w:rPr>
          <w:rFonts w:ascii="Times New Roman" w:hAnsi="Times New Roman"/>
          <w:sz w:val="24"/>
          <w:szCs w:val="24"/>
          <w:lang w:val="lt-LT"/>
        </w:rPr>
        <w:t xml:space="preserve">projektų vertinimo </w:t>
      </w:r>
      <w:r w:rsidR="00A71F1D" w:rsidRPr="00A06EB8">
        <w:rPr>
          <w:rFonts w:ascii="Times New Roman" w:hAnsi="Times New Roman"/>
          <w:sz w:val="24"/>
          <w:szCs w:val="24"/>
          <w:lang w:val="lt-LT"/>
        </w:rPr>
        <w:t xml:space="preserve">kriterijus, suteikiant </w:t>
      </w:r>
      <w:r w:rsidR="00DE6FDF" w:rsidRPr="00A06EB8">
        <w:rPr>
          <w:rFonts w:ascii="Times New Roman" w:hAnsi="Times New Roman"/>
          <w:sz w:val="24"/>
          <w:szCs w:val="24"/>
          <w:lang w:val="lt-LT"/>
        </w:rPr>
        <w:t xml:space="preserve">ir susumuojant </w:t>
      </w:r>
      <w:r w:rsidR="00A71F1D" w:rsidRPr="00A06EB8">
        <w:rPr>
          <w:rFonts w:ascii="Times New Roman" w:hAnsi="Times New Roman"/>
          <w:sz w:val="24"/>
          <w:szCs w:val="24"/>
          <w:lang w:val="lt-LT"/>
        </w:rPr>
        <w:t>balus už projekto turinį, vadybą ir papildomą viešinimą.</w:t>
      </w:r>
    </w:p>
    <w:p w14:paraId="0C133AAC" w14:textId="5576175E" w:rsidR="005C7F8F" w:rsidRDefault="005C7F8F"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FD0C5B">
        <w:rPr>
          <w:rFonts w:ascii="Times New Roman" w:hAnsi="Times New Roman"/>
          <w:sz w:val="24"/>
          <w:szCs w:val="24"/>
          <w:lang w:val="lt-LT"/>
        </w:rPr>
        <w:t xml:space="preserve">Fondo taryba nesvarsto </w:t>
      </w:r>
      <w:r>
        <w:rPr>
          <w:rFonts w:ascii="Times New Roman" w:hAnsi="Times New Roman"/>
          <w:sz w:val="24"/>
          <w:szCs w:val="24"/>
          <w:lang w:val="lt-LT"/>
        </w:rPr>
        <w:t>projekto (</w:t>
      </w:r>
      <w:r w:rsidRPr="00FD0C5B">
        <w:rPr>
          <w:rFonts w:ascii="Times New Roman" w:hAnsi="Times New Roman"/>
          <w:sz w:val="24"/>
          <w:szCs w:val="24"/>
          <w:lang w:val="lt-LT"/>
        </w:rPr>
        <w:t xml:space="preserve">Fondo parama </w:t>
      </w:r>
      <w:r w:rsidR="00E219E9">
        <w:rPr>
          <w:rFonts w:ascii="Times New Roman" w:hAnsi="Times New Roman"/>
          <w:sz w:val="24"/>
          <w:szCs w:val="24"/>
          <w:lang w:val="lt-LT"/>
        </w:rPr>
        <w:t>projektui</w:t>
      </w:r>
      <w:r w:rsidRPr="00FD0C5B">
        <w:rPr>
          <w:rFonts w:ascii="Times New Roman" w:hAnsi="Times New Roman"/>
          <w:sz w:val="24"/>
          <w:szCs w:val="24"/>
          <w:lang w:val="lt-LT"/>
        </w:rPr>
        <w:t xml:space="preserve"> neskiriama</w:t>
      </w:r>
      <w:r>
        <w:rPr>
          <w:rFonts w:ascii="Times New Roman" w:hAnsi="Times New Roman"/>
          <w:sz w:val="24"/>
          <w:szCs w:val="24"/>
          <w:lang w:val="lt-LT"/>
        </w:rPr>
        <w:t>), jeigu</w:t>
      </w:r>
      <w:r w:rsidRPr="00FD0C5B">
        <w:rPr>
          <w:rFonts w:ascii="Times New Roman" w:hAnsi="Times New Roman"/>
          <w:sz w:val="24"/>
          <w:szCs w:val="24"/>
          <w:lang w:val="lt-LT"/>
        </w:rPr>
        <w:t xml:space="preserve"> ekspert</w:t>
      </w:r>
      <w:r>
        <w:rPr>
          <w:rFonts w:ascii="Times New Roman" w:hAnsi="Times New Roman"/>
          <w:sz w:val="24"/>
          <w:szCs w:val="24"/>
          <w:lang w:val="lt-LT"/>
        </w:rPr>
        <w:t>ai:</w:t>
      </w:r>
    </w:p>
    <w:p w14:paraId="58BE9360" w14:textId="54032E69" w:rsidR="005C7F8F" w:rsidRDefault="005C7F8F" w:rsidP="005C7F8F">
      <w:pPr>
        <w:pStyle w:val="Sraopastraipa"/>
        <w:numPr>
          <w:ilvl w:val="1"/>
          <w:numId w:val="47"/>
        </w:numPr>
        <w:tabs>
          <w:tab w:val="left" w:pos="1134"/>
        </w:tabs>
        <w:spacing w:after="0" w:line="240" w:lineRule="auto"/>
        <w:jc w:val="both"/>
        <w:rPr>
          <w:rFonts w:ascii="Times New Roman" w:hAnsi="Times New Roman"/>
          <w:sz w:val="24"/>
          <w:szCs w:val="24"/>
          <w:lang w:val="lt-LT"/>
        </w:rPr>
      </w:pPr>
      <w:r w:rsidRPr="00FD0C5B">
        <w:rPr>
          <w:rFonts w:ascii="Times New Roman" w:hAnsi="Times New Roman"/>
          <w:sz w:val="24"/>
          <w:szCs w:val="24"/>
          <w:lang w:val="lt-LT"/>
        </w:rPr>
        <w:t>visa</w:t>
      </w:r>
      <w:r>
        <w:rPr>
          <w:rFonts w:ascii="Times New Roman" w:hAnsi="Times New Roman"/>
          <w:sz w:val="24"/>
          <w:szCs w:val="24"/>
          <w:lang w:val="lt-LT"/>
        </w:rPr>
        <w:t>m</w:t>
      </w:r>
      <w:r w:rsidRPr="00FD0C5B">
        <w:rPr>
          <w:rFonts w:ascii="Times New Roman" w:hAnsi="Times New Roman"/>
          <w:sz w:val="24"/>
          <w:szCs w:val="24"/>
          <w:lang w:val="lt-LT"/>
        </w:rPr>
        <w:t xml:space="preserve"> projekt</w:t>
      </w:r>
      <w:r>
        <w:rPr>
          <w:rFonts w:ascii="Times New Roman" w:hAnsi="Times New Roman"/>
          <w:sz w:val="24"/>
          <w:szCs w:val="24"/>
          <w:lang w:val="lt-LT"/>
        </w:rPr>
        <w:t>ui</w:t>
      </w:r>
      <w:r w:rsidRPr="00FD0C5B">
        <w:rPr>
          <w:rFonts w:ascii="Times New Roman" w:hAnsi="Times New Roman"/>
          <w:sz w:val="24"/>
          <w:szCs w:val="24"/>
          <w:lang w:val="lt-LT"/>
        </w:rPr>
        <w:t xml:space="preserve"> nesk</w:t>
      </w:r>
      <w:r>
        <w:rPr>
          <w:rFonts w:ascii="Times New Roman" w:hAnsi="Times New Roman"/>
          <w:sz w:val="24"/>
          <w:szCs w:val="24"/>
          <w:lang w:val="lt-LT"/>
        </w:rPr>
        <w:t>iri</w:t>
      </w:r>
      <w:r w:rsidRPr="00FD0C5B">
        <w:rPr>
          <w:rFonts w:ascii="Times New Roman" w:hAnsi="Times New Roman"/>
          <w:sz w:val="24"/>
          <w:szCs w:val="24"/>
          <w:lang w:val="lt-LT"/>
        </w:rPr>
        <w:t xml:space="preserve">a minimalios </w:t>
      </w:r>
      <w:r>
        <w:rPr>
          <w:rFonts w:ascii="Times New Roman" w:hAnsi="Times New Roman"/>
          <w:sz w:val="24"/>
          <w:szCs w:val="24"/>
          <w:lang w:val="lt-LT"/>
        </w:rPr>
        <w:t>50</w:t>
      </w:r>
      <w:r w:rsidRPr="00A06EB8">
        <w:rPr>
          <w:rFonts w:ascii="Times New Roman" w:hAnsi="Times New Roman"/>
          <w:color w:val="000000"/>
          <w:sz w:val="24"/>
          <w:szCs w:val="24"/>
          <w:lang w:val="lt-LT"/>
        </w:rPr>
        <w:t> </w:t>
      </w:r>
      <w:r w:rsidRPr="00FD0C5B">
        <w:rPr>
          <w:rFonts w:ascii="Times New Roman" w:hAnsi="Times New Roman"/>
          <w:sz w:val="24"/>
          <w:szCs w:val="24"/>
          <w:lang w:val="lt-LT"/>
        </w:rPr>
        <w:t>balų sumos</w:t>
      </w:r>
      <w:r>
        <w:rPr>
          <w:rFonts w:ascii="Times New Roman" w:hAnsi="Times New Roman"/>
          <w:sz w:val="24"/>
          <w:szCs w:val="24"/>
          <w:lang w:val="lt-LT"/>
        </w:rPr>
        <w:t>;</w:t>
      </w:r>
    </w:p>
    <w:p w14:paraId="2228C13D" w14:textId="6D4F880B" w:rsidR="005C7F8F" w:rsidRDefault="005C7F8F" w:rsidP="005C7F8F">
      <w:pPr>
        <w:pStyle w:val="Sraopastraipa"/>
        <w:numPr>
          <w:ilvl w:val="1"/>
          <w:numId w:val="47"/>
        </w:numPr>
        <w:tabs>
          <w:tab w:val="left" w:pos="1134"/>
        </w:tabs>
        <w:spacing w:after="0" w:line="240" w:lineRule="auto"/>
        <w:jc w:val="both"/>
        <w:rPr>
          <w:rFonts w:ascii="Times New Roman" w:hAnsi="Times New Roman"/>
          <w:sz w:val="24"/>
          <w:szCs w:val="24"/>
          <w:lang w:val="lt-LT"/>
        </w:rPr>
      </w:pPr>
      <w:r w:rsidRPr="00FD0C5B">
        <w:rPr>
          <w:rFonts w:ascii="Times New Roman" w:hAnsi="Times New Roman"/>
          <w:sz w:val="24"/>
          <w:szCs w:val="24"/>
          <w:lang w:val="lt-LT"/>
        </w:rPr>
        <w:t>projekt</w:t>
      </w:r>
      <w:r>
        <w:rPr>
          <w:rFonts w:ascii="Times New Roman" w:hAnsi="Times New Roman"/>
          <w:sz w:val="24"/>
          <w:szCs w:val="24"/>
          <w:lang w:val="lt-LT"/>
        </w:rPr>
        <w:t xml:space="preserve">o turiniui </w:t>
      </w:r>
      <w:r w:rsidRPr="00FD0C5B">
        <w:rPr>
          <w:rFonts w:ascii="Times New Roman" w:hAnsi="Times New Roman"/>
          <w:sz w:val="24"/>
          <w:szCs w:val="24"/>
          <w:lang w:val="lt-LT"/>
        </w:rPr>
        <w:t>nesk</w:t>
      </w:r>
      <w:r>
        <w:rPr>
          <w:rFonts w:ascii="Times New Roman" w:hAnsi="Times New Roman"/>
          <w:sz w:val="24"/>
          <w:szCs w:val="24"/>
          <w:lang w:val="lt-LT"/>
        </w:rPr>
        <w:t>iri</w:t>
      </w:r>
      <w:r w:rsidRPr="00FD0C5B">
        <w:rPr>
          <w:rFonts w:ascii="Times New Roman" w:hAnsi="Times New Roman"/>
          <w:sz w:val="24"/>
          <w:szCs w:val="24"/>
          <w:lang w:val="lt-LT"/>
        </w:rPr>
        <w:t xml:space="preserve">a minimalios </w:t>
      </w:r>
      <w:r>
        <w:rPr>
          <w:rFonts w:ascii="Times New Roman" w:hAnsi="Times New Roman"/>
          <w:sz w:val="24"/>
          <w:szCs w:val="24"/>
          <w:lang w:val="lt-LT"/>
        </w:rPr>
        <w:t>40</w:t>
      </w:r>
      <w:r w:rsidRPr="00A06EB8">
        <w:rPr>
          <w:rFonts w:ascii="Times New Roman" w:hAnsi="Times New Roman"/>
          <w:color w:val="000000"/>
          <w:sz w:val="24"/>
          <w:szCs w:val="24"/>
          <w:lang w:val="lt-LT"/>
        </w:rPr>
        <w:t> </w:t>
      </w:r>
      <w:r w:rsidRPr="00FD0C5B">
        <w:rPr>
          <w:rFonts w:ascii="Times New Roman" w:hAnsi="Times New Roman"/>
          <w:sz w:val="24"/>
          <w:szCs w:val="24"/>
          <w:lang w:val="lt-LT"/>
        </w:rPr>
        <w:t>balų sumos</w:t>
      </w:r>
      <w:r>
        <w:rPr>
          <w:rFonts w:ascii="Times New Roman" w:hAnsi="Times New Roman"/>
          <w:sz w:val="24"/>
          <w:szCs w:val="24"/>
          <w:lang w:val="lt-LT"/>
        </w:rPr>
        <w:t>;</w:t>
      </w:r>
    </w:p>
    <w:p w14:paraId="1F230F66" w14:textId="759ADEB3" w:rsidR="005C7F8F" w:rsidRDefault="005C7F8F" w:rsidP="005C7F8F">
      <w:pPr>
        <w:pStyle w:val="Sraopastraipa"/>
        <w:numPr>
          <w:ilvl w:val="1"/>
          <w:numId w:val="47"/>
        </w:numPr>
        <w:tabs>
          <w:tab w:val="left" w:pos="1134"/>
        </w:tabs>
        <w:spacing w:after="0" w:line="240" w:lineRule="auto"/>
        <w:jc w:val="both"/>
        <w:rPr>
          <w:rFonts w:ascii="Times New Roman" w:hAnsi="Times New Roman"/>
          <w:sz w:val="24"/>
          <w:szCs w:val="24"/>
          <w:lang w:val="lt-LT"/>
        </w:rPr>
      </w:pPr>
      <w:r w:rsidRPr="00FD0C5B">
        <w:rPr>
          <w:rFonts w:ascii="Times New Roman" w:hAnsi="Times New Roman"/>
          <w:sz w:val="24"/>
          <w:szCs w:val="24"/>
          <w:lang w:val="lt-LT"/>
        </w:rPr>
        <w:t>projekt</w:t>
      </w:r>
      <w:r>
        <w:rPr>
          <w:rFonts w:ascii="Times New Roman" w:hAnsi="Times New Roman"/>
          <w:sz w:val="24"/>
          <w:szCs w:val="24"/>
          <w:lang w:val="lt-LT"/>
        </w:rPr>
        <w:t xml:space="preserve">o vadybai </w:t>
      </w:r>
      <w:r w:rsidRPr="00FD0C5B">
        <w:rPr>
          <w:rFonts w:ascii="Times New Roman" w:hAnsi="Times New Roman"/>
          <w:sz w:val="24"/>
          <w:szCs w:val="24"/>
          <w:lang w:val="lt-LT"/>
        </w:rPr>
        <w:t>nesk</w:t>
      </w:r>
      <w:r>
        <w:rPr>
          <w:rFonts w:ascii="Times New Roman" w:hAnsi="Times New Roman"/>
          <w:sz w:val="24"/>
          <w:szCs w:val="24"/>
          <w:lang w:val="lt-LT"/>
        </w:rPr>
        <w:t>iri</w:t>
      </w:r>
      <w:r w:rsidRPr="00FD0C5B">
        <w:rPr>
          <w:rFonts w:ascii="Times New Roman" w:hAnsi="Times New Roman"/>
          <w:sz w:val="24"/>
          <w:szCs w:val="24"/>
          <w:lang w:val="lt-LT"/>
        </w:rPr>
        <w:t xml:space="preserve">a minimalios </w:t>
      </w:r>
      <w:r>
        <w:rPr>
          <w:rFonts w:ascii="Times New Roman" w:hAnsi="Times New Roman"/>
          <w:sz w:val="24"/>
          <w:szCs w:val="24"/>
          <w:lang w:val="lt-LT"/>
        </w:rPr>
        <w:t>8</w:t>
      </w:r>
      <w:r w:rsidRPr="00A06EB8">
        <w:rPr>
          <w:rFonts w:ascii="Times New Roman" w:hAnsi="Times New Roman"/>
          <w:color w:val="000000"/>
          <w:sz w:val="24"/>
          <w:szCs w:val="24"/>
          <w:lang w:val="lt-LT"/>
        </w:rPr>
        <w:t> </w:t>
      </w:r>
      <w:r w:rsidRPr="00FD0C5B">
        <w:rPr>
          <w:rFonts w:ascii="Times New Roman" w:hAnsi="Times New Roman"/>
          <w:sz w:val="24"/>
          <w:szCs w:val="24"/>
          <w:lang w:val="lt-LT"/>
        </w:rPr>
        <w:t>balų sum</w:t>
      </w:r>
      <w:r>
        <w:rPr>
          <w:rFonts w:ascii="Times New Roman" w:hAnsi="Times New Roman"/>
          <w:sz w:val="24"/>
          <w:szCs w:val="24"/>
          <w:lang w:val="lt-LT"/>
        </w:rPr>
        <w:t>os.</w:t>
      </w:r>
    </w:p>
    <w:p w14:paraId="3AE23BCC" w14:textId="77777777" w:rsidR="00E219E9" w:rsidRDefault="0068063E"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5C7F8F">
        <w:rPr>
          <w:rFonts w:ascii="Times New Roman" w:hAnsi="Times New Roman"/>
          <w:sz w:val="24"/>
          <w:szCs w:val="24"/>
          <w:lang w:val="lt-LT"/>
        </w:rPr>
        <w:t>Pateiktų projektų atitiktį teisės aktų reikalavimams vertina Fondo administracija.</w:t>
      </w:r>
    </w:p>
    <w:p w14:paraId="7AF034FD" w14:textId="3623FAB9" w:rsidR="0068063E" w:rsidRDefault="00E219E9"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5C7F8F">
        <w:rPr>
          <w:rFonts w:ascii="Times New Roman" w:hAnsi="Times New Roman"/>
          <w:sz w:val="24"/>
          <w:szCs w:val="24"/>
          <w:lang w:val="lt-LT"/>
        </w:rPr>
        <w:t xml:space="preserve">Jei </w:t>
      </w:r>
      <w:r>
        <w:rPr>
          <w:rFonts w:ascii="Times New Roman" w:hAnsi="Times New Roman"/>
          <w:sz w:val="24"/>
          <w:szCs w:val="24"/>
          <w:lang w:val="lt-LT"/>
        </w:rPr>
        <w:t xml:space="preserve">vertinant projektą </w:t>
      </w:r>
      <w:r w:rsidRPr="005C7F8F">
        <w:rPr>
          <w:rFonts w:ascii="Times New Roman" w:hAnsi="Times New Roman"/>
          <w:sz w:val="24"/>
          <w:szCs w:val="24"/>
          <w:lang w:val="lt-LT"/>
        </w:rPr>
        <w:t xml:space="preserve">kyla abejonių dėl galimo ekspertų interesų konflikto, jų šališkumo, </w:t>
      </w:r>
      <w:r>
        <w:rPr>
          <w:rFonts w:ascii="Times New Roman" w:hAnsi="Times New Roman"/>
          <w:sz w:val="24"/>
          <w:szCs w:val="24"/>
          <w:lang w:val="lt-LT"/>
        </w:rPr>
        <w:t>ekspertai</w:t>
      </w:r>
      <w:r w:rsidRPr="005C7F8F">
        <w:rPr>
          <w:rFonts w:ascii="Times New Roman" w:hAnsi="Times New Roman"/>
          <w:sz w:val="24"/>
          <w:szCs w:val="24"/>
          <w:lang w:val="lt-LT"/>
        </w:rPr>
        <w:t xml:space="preserve"> nusišalina arba yra nušalinami</w:t>
      </w:r>
      <w:r>
        <w:rPr>
          <w:rFonts w:ascii="Times New Roman" w:hAnsi="Times New Roman"/>
          <w:sz w:val="24"/>
          <w:szCs w:val="24"/>
          <w:lang w:val="lt-LT"/>
        </w:rPr>
        <w:t xml:space="preserve"> E</w:t>
      </w:r>
      <w:r w:rsidR="0068063E" w:rsidRPr="005C7F8F">
        <w:rPr>
          <w:rFonts w:ascii="Times New Roman" w:hAnsi="Times New Roman"/>
          <w:sz w:val="24"/>
          <w:szCs w:val="24"/>
          <w:lang w:val="lt-LT"/>
        </w:rPr>
        <w:t>kspertų darbo reglament</w:t>
      </w:r>
      <w:r>
        <w:rPr>
          <w:rFonts w:ascii="Times New Roman" w:hAnsi="Times New Roman"/>
          <w:sz w:val="24"/>
          <w:szCs w:val="24"/>
          <w:lang w:val="lt-LT"/>
        </w:rPr>
        <w:t>o nustatyta tvarka</w:t>
      </w:r>
      <w:r w:rsidR="0068063E" w:rsidRPr="005C7F8F">
        <w:rPr>
          <w:rFonts w:ascii="Times New Roman" w:hAnsi="Times New Roman"/>
          <w:sz w:val="24"/>
          <w:szCs w:val="24"/>
          <w:lang w:val="lt-LT"/>
        </w:rPr>
        <w:t>.</w:t>
      </w:r>
    </w:p>
    <w:p w14:paraId="0F61B36C" w14:textId="77777777" w:rsidR="00A33199" w:rsidRDefault="00A33199" w:rsidP="00C45357">
      <w:pPr>
        <w:pStyle w:val="Sraopastraipa"/>
        <w:tabs>
          <w:tab w:val="left" w:pos="1134"/>
        </w:tabs>
        <w:spacing w:after="0" w:line="240" w:lineRule="auto"/>
        <w:ind w:left="709"/>
        <w:jc w:val="both"/>
        <w:rPr>
          <w:rFonts w:ascii="Times New Roman" w:hAnsi="Times New Roman"/>
          <w:sz w:val="24"/>
          <w:szCs w:val="24"/>
          <w:lang w:val="lt-LT"/>
        </w:rPr>
      </w:pPr>
    </w:p>
    <w:p w14:paraId="5C4358EA" w14:textId="77777777" w:rsidR="00E219E9" w:rsidRPr="00E219E9" w:rsidRDefault="00E219E9" w:rsidP="00E219E9">
      <w:pPr>
        <w:tabs>
          <w:tab w:val="left" w:pos="0"/>
        </w:tabs>
        <w:spacing w:after="0" w:line="240" w:lineRule="auto"/>
        <w:jc w:val="center"/>
        <w:rPr>
          <w:rFonts w:ascii="Times New Roman" w:hAnsi="Times New Roman"/>
          <w:b/>
          <w:color w:val="000000"/>
          <w:sz w:val="24"/>
          <w:szCs w:val="24"/>
          <w:lang w:val="lt-LT"/>
        </w:rPr>
      </w:pPr>
      <w:r w:rsidRPr="00E219E9">
        <w:rPr>
          <w:rFonts w:ascii="Times New Roman" w:hAnsi="Times New Roman"/>
          <w:b/>
          <w:sz w:val="24"/>
          <w:szCs w:val="24"/>
          <w:lang w:val="lt-LT"/>
        </w:rPr>
        <w:t>V</w:t>
      </w:r>
      <w:r w:rsidRPr="00E219E9">
        <w:rPr>
          <w:rFonts w:ascii="Times New Roman" w:hAnsi="Times New Roman"/>
          <w:b/>
          <w:color w:val="000000"/>
          <w:sz w:val="24"/>
          <w:szCs w:val="24"/>
          <w:lang w:val="lt-LT"/>
        </w:rPr>
        <w:t> SKYRIUS</w:t>
      </w:r>
    </w:p>
    <w:p w14:paraId="1EB6F774" w14:textId="77777777" w:rsidR="00E219E9" w:rsidRDefault="00E219E9" w:rsidP="00E219E9">
      <w:pPr>
        <w:tabs>
          <w:tab w:val="left" w:pos="0"/>
        </w:tabs>
        <w:spacing w:after="0" w:line="240" w:lineRule="auto"/>
        <w:jc w:val="center"/>
        <w:rPr>
          <w:rFonts w:ascii="Times New Roman" w:hAnsi="Times New Roman"/>
          <w:b/>
          <w:sz w:val="24"/>
          <w:szCs w:val="24"/>
          <w:lang w:val="lt-LT"/>
        </w:rPr>
      </w:pPr>
      <w:r>
        <w:rPr>
          <w:rFonts w:ascii="Times New Roman" w:hAnsi="Times New Roman"/>
          <w:b/>
          <w:sz w:val="24"/>
          <w:szCs w:val="24"/>
          <w:lang w:val="lt-LT"/>
        </w:rPr>
        <w:t>BAIGIAMOSIOS NUOSTATOS</w:t>
      </w:r>
    </w:p>
    <w:p w14:paraId="490743FA" w14:textId="77777777" w:rsidR="00E219E9" w:rsidRPr="00E219E9" w:rsidRDefault="00E219E9" w:rsidP="00E219E9">
      <w:pPr>
        <w:tabs>
          <w:tab w:val="left" w:pos="1134"/>
        </w:tabs>
        <w:spacing w:after="0" w:line="240" w:lineRule="auto"/>
        <w:jc w:val="both"/>
        <w:rPr>
          <w:rFonts w:ascii="Times New Roman" w:hAnsi="Times New Roman"/>
          <w:sz w:val="24"/>
          <w:szCs w:val="24"/>
          <w:lang w:val="lt-LT"/>
        </w:rPr>
      </w:pPr>
    </w:p>
    <w:p w14:paraId="137F00AB" w14:textId="2D68B50A" w:rsidR="005332BE" w:rsidRPr="00FB7AF5" w:rsidRDefault="005332BE"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FB7AF5">
        <w:rPr>
          <w:rFonts w:ascii="Times New Roman" w:hAnsi="Times New Roman"/>
          <w:sz w:val="24"/>
          <w:szCs w:val="24"/>
          <w:lang w:val="lt-LT"/>
        </w:rPr>
        <w:t>Tikslini</w:t>
      </w:r>
      <w:r w:rsidR="00E2007E" w:rsidRPr="00FB7AF5">
        <w:rPr>
          <w:rFonts w:ascii="Times New Roman" w:hAnsi="Times New Roman"/>
          <w:sz w:val="24"/>
          <w:szCs w:val="24"/>
          <w:lang w:val="lt-LT"/>
        </w:rPr>
        <w:t>o</w:t>
      </w:r>
      <w:r w:rsidRPr="00FB7AF5">
        <w:rPr>
          <w:rFonts w:ascii="Times New Roman" w:hAnsi="Times New Roman"/>
          <w:sz w:val="24"/>
          <w:szCs w:val="24"/>
          <w:lang w:val="lt-LT"/>
        </w:rPr>
        <w:t xml:space="preserve"> konkurs</w:t>
      </w:r>
      <w:r w:rsidR="00E2007E" w:rsidRPr="00FB7AF5">
        <w:rPr>
          <w:rFonts w:ascii="Times New Roman" w:hAnsi="Times New Roman"/>
          <w:sz w:val="24"/>
          <w:szCs w:val="24"/>
          <w:lang w:val="lt-LT"/>
        </w:rPr>
        <w:t xml:space="preserve">o metu atrinkti </w:t>
      </w:r>
      <w:r w:rsidRPr="00FB7AF5">
        <w:rPr>
          <w:rFonts w:ascii="Times New Roman" w:hAnsi="Times New Roman"/>
          <w:sz w:val="24"/>
          <w:szCs w:val="24"/>
          <w:lang w:val="lt-LT"/>
        </w:rPr>
        <w:t>projekt</w:t>
      </w:r>
      <w:r w:rsidR="00E2007E" w:rsidRPr="00FB7AF5">
        <w:rPr>
          <w:rFonts w:ascii="Times New Roman" w:hAnsi="Times New Roman"/>
          <w:sz w:val="24"/>
          <w:szCs w:val="24"/>
          <w:lang w:val="lt-LT"/>
        </w:rPr>
        <w:t xml:space="preserve">ai turi būti </w:t>
      </w:r>
      <w:r w:rsidRPr="00FB7AF5">
        <w:rPr>
          <w:rFonts w:ascii="Times New Roman" w:hAnsi="Times New Roman"/>
          <w:sz w:val="24"/>
          <w:szCs w:val="24"/>
          <w:lang w:val="lt-LT"/>
        </w:rPr>
        <w:t>įgyvendin</w:t>
      </w:r>
      <w:r w:rsidR="00E2007E" w:rsidRPr="00FB7AF5">
        <w:rPr>
          <w:rFonts w:ascii="Times New Roman" w:hAnsi="Times New Roman"/>
          <w:sz w:val="24"/>
          <w:szCs w:val="24"/>
          <w:lang w:val="lt-LT"/>
        </w:rPr>
        <w:t>ti</w:t>
      </w:r>
      <w:r w:rsidRPr="00FB7AF5">
        <w:rPr>
          <w:rFonts w:ascii="Times New Roman" w:hAnsi="Times New Roman"/>
          <w:sz w:val="24"/>
          <w:szCs w:val="24"/>
          <w:lang w:val="lt-LT"/>
        </w:rPr>
        <w:t xml:space="preserve"> </w:t>
      </w:r>
      <w:r w:rsidR="00E2007E" w:rsidRPr="00FB7AF5">
        <w:rPr>
          <w:rFonts w:ascii="Times New Roman" w:hAnsi="Times New Roman"/>
          <w:sz w:val="24"/>
          <w:szCs w:val="24"/>
          <w:lang w:val="lt-LT"/>
        </w:rPr>
        <w:t xml:space="preserve">iki </w:t>
      </w:r>
      <w:r w:rsidRPr="00FB7AF5">
        <w:rPr>
          <w:rFonts w:ascii="Times New Roman" w:hAnsi="Times New Roman"/>
          <w:sz w:val="24"/>
          <w:szCs w:val="24"/>
          <w:lang w:val="lt-LT"/>
        </w:rPr>
        <w:t>2022</w:t>
      </w:r>
      <w:r w:rsidR="00FB7AF5" w:rsidRPr="00FB7AF5">
        <w:rPr>
          <w:rFonts w:ascii="Times New Roman" w:hAnsi="Times New Roman"/>
          <w:sz w:val="24"/>
          <w:szCs w:val="24"/>
          <w:lang w:val="lt-LT"/>
        </w:rPr>
        <w:t> </w:t>
      </w:r>
      <w:r w:rsidRPr="00FB7AF5">
        <w:rPr>
          <w:rFonts w:ascii="Times New Roman" w:hAnsi="Times New Roman"/>
          <w:sz w:val="24"/>
          <w:szCs w:val="24"/>
          <w:lang w:val="lt-LT"/>
        </w:rPr>
        <w:t xml:space="preserve">m. </w:t>
      </w:r>
      <w:r w:rsidR="00E2007E" w:rsidRPr="00FB7AF5">
        <w:rPr>
          <w:rFonts w:ascii="Times New Roman" w:hAnsi="Times New Roman"/>
          <w:sz w:val="24"/>
          <w:szCs w:val="24"/>
          <w:lang w:val="lt-LT"/>
        </w:rPr>
        <w:t>gruodžio 31</w:t>
      </w:r>
      <w:r w:rsidR="00FB7AF5" w:rsidRPr="00FB7AF5">
        <w:rPr>
          <w:rFonts w:ascii="Times New Roman" w:hAnsi="Times New Roman"/>
          <w:sz w:val="24"/>
          <w:szCs w:val="24"/>
          <w:lang w:val="lt-LT"/>
        </w:rPr>
        <w:t> </w:t>
      </w:r>
      <w:r w:rsidR="00E2007E" w:rsidRPr="00FB7AF5">
        <w:rPr>
          <w:rFonts w:ascii="Times New Roman" w:hAnsi="Times New Roman"/>
          <w:sz w:val="24"/>
          <w:szCs w:val="24"/>
          <w:lang w:val="lt-LT"/>
        </w:rPr>
        <w:t>d.</w:t>
      </w:r>
    </w:p>
    <w:p w14:paraId="6C2DB77B" w14:textId="69C05B64" w:rsidR="0068063E" w:rsidRPr="00FB7AF5" w:rsidRDefault="0068063E" w:rsidP="005C7F8F">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sidRPr="00FB7AF5">
        <w:rPr>
          <w:rFonts w:ascii="Times New Roman" w:hAnsi="Times New Roman"/>
          <w:sz w:val="24"/>
          <w:szCs w:val="24"/>
          <w:lang w:val="lt-LT"/>
        </w:rPr>
        <w:t xml:space="preserve">Fondo </w:t>
      </w:r>
      <w:r w:rsidR="005C7F8F" w:rsidRPr="00FB7AF5">
        <w:rPr>
          <w:rFonts w:ascii="Times New Roman" w:hAnsi="Times New Roman"/>
          <w:sz w:val="24"/>
          <w:szCs w:val="24"/>
          <w:lang w:val="lt-LT"/>
        </w:rPr>
        <w:t>t</w:t>
      </w:r>
      <w:r w:rsidRPr="00FB7AF5">
        <w:rPr>
          <w:rFonts w:ascii="Times New Roman" w:hAnsi="Times New Roman"/>
          <w:sz w:val="24"/>
          <w:szCs w:val="24"/>
          <w:lang w:val="lt-LT"/>
        </w:rPr>
        <w:t>aryba, priimdama sprendimus dėl paramos skyrimo</w:t>
      </w:r>
      <w:r w:rsidR="005C7F8F" w:rsidRPr="00FB7AF5">
        <w:rPr>
          <w:rFonts w:ascii="Times New Roman" w:hAnsi="Times New Roman"/>
          <w:sz w:val="24"/>
          <w:szCs w:val="24"/>
          <w:lang w:val="lt-LT"/>
        </w:rPr>
        <w:t>,</w:t>
      </w:r>
      <w:r w:rsidRPr="00FB7AF5">
        <w:rPr>
          <w:rFonts w:ascii="Times New Roman" w:hAnsi="Times New Roman"/>
          <w:sz w:val="24"/>
          <w:szCs w:val="24"/>
          <w:lang w:val="lt-LT"/>
        </w:rPr>
        <w:t xml:space="preserve"> </w:t>
      </w:r>
      <w:r w:rsidR="005C7F8F" w:rsidRPr="00FB7AF5">
        <w:rPr>
          <w:rFonts w:ascii="Times New Roman" w:hAnsi="Times New Roman"/>
          <w:sz w:val="24"/>
          <w:szCs w:val="24"/>
          <w:lang w:val="lt-LT"/>
        </w:rPr>
        <w:t>vadovaujasi</w:t>
      </w:r>
      <w:r w:rsidRPr="00FB7AF5">
        <w:rPr>
          <w:rFonts w:ascii="Times New Roman" w:hAnsi="Times New Roman"/>
          <w:sz w:val="24"/>
          <w:szCs w:val="24"/>
          <w:lang w:val="lt-LT"/>
        </w:rPr>
        <w:t xml:space="preserve"> Visuomenės informavimo įstatym</w:t>
      </w:r>
      <w:r w:rsidR="005C7F8F" w:rsidRPr="00FB7AF5">
        <w:rPr>
          <w:rFonts w:ascii="Times New Roman" w:hAnsi="Times New Roman"/>
          <w:sz w:val="24"/>
          <w:szCs w:val="24"/>
          <w:lang w:val="lt-LT"/>
        </w:rPr>
        <w:t>u</w:t>
      </w:r>
      <w:r w:rsidRPr="00FB7AF5">
        <w:rPr>
          <w:rFonts w:ascii="Times New Roman" w:hAnsi="Times New Roman"/>
          <w:sz w:val="24"/>
          <w:szCs w:val="24"/>
          <w:lang w:val="lt-LT"/>
        </w:rPr>
        <w:t>, Bendr</w:t>
      </w:r>
      <w:r w:rsidR="005C7F8F" w:rsidRPr="00FB7AF5">
        <w:rPr>
          <w:rFonts w:ascii="Times New Roman" w:hAnsi="Times New Roman"/>
          <w:sz w:val="24"/>
          <w:szCs w:val="24"/>
          <w:lang w:val="lt-LT"/>
        </w:rPr>
        <w:t>ai</w:t>
      </w:r>
      <w:r w:rsidRPr="00FB7AF5">
        <w:rPr>
          <w:rFonts w:ascii="Times New Roman" w:hAnsi="Times New Roman"/>
          <w:sz w:val="24"/>
          <w:szCs w:val="24"/>
          <w:lang w:val="lt-LT"/>
        </w:rPr>
        <w:t>si</w:t>
      </w:r>
      <w:r w:rsidR="005C7F8F" w:rsidRPr="00FB7AF5">
        <w:rPr>
          <w:rFonts w:ascii="Times New Roman" w:hAnsi="Times New Roman"/>
          <w:sz w:val="24"/>
          <w:szCs w:val="24"/>
          <w:lang w:val="lt-LT"/>
        </w:rPr>
        <w:t>ai</w:t>
      </w:r>
      <w:r w:rsidRPr="00FB7AF5">
        <w:rPr>
          <w:rFonts w:ascii="Times New Roman" w:hAnsi="Times New Roman"/>
          <w:sz w:val="24"/>
          <w:szCs w:val="24"/>
          <w:lang w:val="lt-LT"/>
        </w:rPr>
        <w:t>s konkursų nuostat</w:t>
      </w:r>
      <w:r w:rsidR="005C7F8F" w:rsidRPr="00FB7AF5">
        <w:rPr>
          <w:rFonts w:ascii="Times New Roman" w:hAnsi="Times New Roman"/>
          <w:sz w:val="24"/>
          <w:szCs w:val="24"/>
          <w:lang w:val="lt-LT"/>
        </w:rPr>
        <w:t>ai</w:t>
      </w:r>
      <w:r w:rsidRPr="00FB7AF5">
        <w:rPr>
          <w:rFonts w:ascii="Times New Roman" w:hAnsi="Times New Roman"/>
          <w:sz w:val="24"/>
          <w:szCs w:val="24"/>
          <w:lang w:val="lt-LT"/>
        </w:rPr>
        <w:t>s</w:t>
      </w:r>
      <w:r w:rsidR="005C7F8F" w:rsidRPr="00FB7AF5">
        <w:rPr>
          <w:rFonts w:ascii="Times New Roman" w:hAnsi="Times New Roman"/>
          <w:sz w:val="24"/>
          <w:szCs w:val="24"/>
          <w:lang w:val="lt-LT"/>
        </w:rPr>
        <w:t xml:space="preserve">, Fondo tarybos </w:t>
      </w:r>
      <w:r w:rsidRPr="00FB7AF5">
        <w:rPr>
          <w:rFonts w:ascii="Times New Roman" w:hAnsi="Times New Roman"/>
          <w:sz w:val="24"/>
          <w:szCs w:val="24"/>
          <w:lang w:val="lt-LT"/>
        </w:rPr>
        <w:t>reglament</w:t>
      </w:r>
      <w:r w:rsidR="005C7F8F" w:rsidRPr="00FB7AF5">
        <w:rPr>
          <w:rFonts w:ascii="Times New Roman" w:hAnsi="Times New Roman"/>
          <w:sz w:val="24"/>
          <w:szCs w:val="24"/>
          <w:lang w:val="lt-LT"/>
        </w:rPr>
        <w:t>u ir kitais teisės aktais</w:t>
      </w:r>
      <w:r w:rsidRPr="00FB7AF5">
        <w:rPr>
          <w:rFonts w:ascii="Times New Roman" w:hAnsi="Times New Roman"/>
          <w:sz w:val="24"/>
          <w:szCs w:val="24"/>
          <w:lang w:val="lt-LT"/>
        </w:rPr>
        <w:t>.</w:t>
      </w:r>
    </w:p>
    <w:p w14:paraId="7D592E22" w14:textId="7FC47719" w:rsidR="00DE6FDF" w:rsidRPr="00A33199" w:rsidRDefault="00727161" w:rsidP="002D2015">
      <w:pPr>
        <w:pStyle w:val="Sraopastraipa"/>
        <w:numPr>
          <w:ilvl w:val="0"/>
          <w:numId w:val="47"/>
        </w:numPr>
        <w:tabs>
          <w:tab w:val="left" w:pos="1134"/>
        </w:tabs>
        <w:spacing w:after="0" w:line="240" w:lineRule="auto"/>
        <w:ind w:left="0" w:firstLine="709"/>
        <w:jc w:val="both"/>
        <w:rPr>
          <w:rFonts w:ascii="Times New Roman" w:hAnsi="Times New Roman"/>
          <w:sz w:val="24"/>
          <w:szCs w:val="24"/>
          <w:lang w:val="lt-LT"/>
        </w:rPr>
      </w:pPr>
      <w:r>
        <w:rPr>
          <w:rFonts w:ascii="Times New Roman" w:hAnsi="Times New Roman"/>
          <w:sz w:val="24"/>
          <w:szCs w:val="24"/>
          <w:lang w:val="lt-LT"/>
        </w:rPr>
        <w:t>S</w:t>
      </w:r>
      <w:r w:rsidR="0068063E" w:rsidRPr="00C13640">
        <w:rPr>
          <w:rFonts w:ascii="Times New Roman" w:hAnsi="Times New Roman"/>
          <w:sz w:val="24"/>
          <w:szCs w:val="24"/>
          <w:lang w:val="lt-LT"/>
        </w:rPr>
        <w:t>prendimus dėl paramos skyrimo projektams, pareiškėjai gali skųsti Fondo tarybai. Jei pareiškėjas nesutinka su Fondo</w:t>
      </w:r>
      <w:r w:rsidR="00C13640" w:rsidRPr="00C13640">
        <w:rPr>
          <w:rFonts w:ascii="Times New Roman" w:hAnsi="Times New Roman"/>
          <w:sz w:val="24"/>
          <w:szCs w:val="24"/>
          <w:lang w:val="lt-LT"/>
        </w:rPr>
        <w:t xml:space="preserve"> administracijos, ekspertų,</w:t>
      </w:r>
      <w:r w:rsidR="0068063E" w:rsidRPr="00C13640">
        <w:rPr>
          <w:rFonts w:ascii="Times New Roman" w:hAnsi="Times New Roman"/>
          <w:sz w:val="24"/>
          <w:szCs w:val="24"/>
          <w:lang w:val="lt-LT"/>
        </w:rPr>
        <w:t xml:space="preserve"> tarybos </w:t>
      </w:r>
      <w:r w:rsidR="00C13640" w:rsidRPr="00C13640">
        <w:rPr>
          <w:rFonts w:ascii="Times New Roman" w:hAnsi="Times New Roman"/>
          <w:sz w:val="24"/>
          <w:szCs w:val="24"/>
          <w:lang w:val="lt-LT"/>
        </w:rPr>
        <w:t>sprendim</w:t>
      </w:r>
      <w:r>
        <w:rPr>
          <w:rFonts w:ascii="Times New Roman" w:hAnsi="Times New Roman"/>
          <w:sz w:val="24"/>
          <w:szCs w:val="24"/>
          <w:lang w:val="lt-LT"/>
        </w:rPr>
        <w:t>u</w:t>
      </w:r>
      <w:r w:rsidR="0068063E" w:rsidRPr="00C13640">
        <w:rPr>
          <w:rFonts w:ascii="Times New Roman" w:hAnsi="Times New Roman"/>
          <w:sz w:val="24"/>
          <w:szCs w:val="24"/>
          <w:lang w:val="lt-LT"/>
        </w:rPr>
        <w:t>, ji</w:t>
      </w:r>
      <w:r w:rsidR="00E219E9">
        <w:rPr>
          <w:rFonts w:ascii="Times New Roman" w:hAnsi="Times New Roman"/>
          <w:sz w:val="24"/>
          <w:szCs w:val="24"/>
          <w:lang w:val="lt-LT"/>
        </w:rPr>
        <w:t>s</w:t>
      </w:r>
      <w:r w:rsidR="0068063E" w:rsidRPr="00C13640">
        <w:rPr>
          <w:rFonts w:ascii="Times New Roman" w:hAnsi="Times New Roman"/>
          <w:sz w:val="24"/>
          <w:szCs w:val="24"/>
          <w:lang w:val="lt-LT"/>
        </w:rPr>
        <w:t xml:space="preserve"> gali </w:t>
      </w:r>
      <w:r>
        <w:rPr>
          <w:rFonts w:ascii="Times New Roman" w:hAnsi="Times New Roman"/>
          <w:sz w:val="24"/>
          <w:szCs w:val="24"/>
          <w:lang w:val="lt-LT"/>
        </w:rPr>
        <w:t>šį</w:t>
      </w:r>
      <w:r w:rsidR="0068063E" w:rsidRPr="00C13640">
        <w:rPr>
          <w:rFonts w:ascii="Times New Roman" w:hAnsi="Times New Roman"/>
          <w:sz w:val="24"/>
          <w:szCs w:val="24"/>
          <w:lang w:val="lt-LT"/>
        </w:rPr>
        <w:t xml:space="preserve"> </w:t>
      </w:r>
      <w:r>
        <w:rPr>
          <w:rFonts w:ascii="Times New Roman" w:hAnsi="Times New Roman"/>
          <w:sz w:val="24"/>
          <w:szCs w:val="24"/>
          <w:lang w:val="lt-LT"/>
        </w:rPr>
        <w:t>sprendimą ap</w:t>
      </w:r>
      <w:r w:rsidR="0068063E" w:rsidRPr="00C13640">
        <w:rPr>
          <w:rFonts w:ascii="Times New Roman" w:hAnsi="Times New Roman"/>
          <w:sz w:val="24"/>
          <w:szCs w:val="24"/>
          <w:lang w:val="lt-LT"/>
        </w:rPr>
        <w:t>skųsti teismui</w:t>
      </w:r>
      <w:r w:rsidR="00C45357">
        <w:rPr>
          <w:rFonts w:ascii="Times New Roman" w:hAnsi="Times New Roman"/>
          <w:sz w:val="24"/>
          <w:szCs w:val="24"/>
          <w:lang w:val="lt-LT"/>
        </w:rPr>
        <w:t xml:space="preserve"> </w:t>
      </w:r>
      <w:r w:rsidR="00C45357" w:rsidRPr="00A33199">
        <w:rPr>
          <w:rFonts w:ascii="Times New Roman" w:hAnsi="Times New Roman"/>
          <w:sz w:val="24"/>
          <w:szCs w:val="24"/>
          <w:lang w:val="lt-LT"/>
        </w:rPr>
        <w:t>įstatymų nustatyta tvarka</w:t>
      </w:r>
      <w:r w:rsidR="0068063E" w:rsidRPr="00A33199">
        <w:rPr>
          <w:rFonts w:ascii="Times New Roman" w:hAnsi="Times New Roman"/>
          <w:sz w:val="24"/>
          <w:szCs w:val="24"/>
          <w:lang w:val="lt-LT"/>
        </w:rPr>
        <w:t>.</w:t>
      </w:r>
    </w:p>
    <w:p w14:paraId="1A36F3F4" w14:textId="2D663BD6" w:rsidR="00E219E9" w:rsidRDefault="00E219E9" w:rsidP="00E219E9">
      <w:pPr>
        <w:tabs>
          <w:tab w:val="left" w:pos="1134"/>
        </w:tabs>
        <w:spacing w:after="0" w:line="240" w:lineRule="auto"/>
        <w:jc w:val="both"/>
        <w:rPr>
          <w:rFonts w:ascii="Times New Roman" w:hAnsi="Times New Roman"/>
          <w:sz w:val="24"/>
          <w:szCs w:val="24"/>
          <w:lang w:val="lt-LT"/>
        </w:rPr>
      </w:pPr>
    </w:p>
    <w:p w14:paraId="5DA2911B" w14:textId="20426029" w:rsidR="00A06EB8" w:rsidRPr="00BA0288" w:rsidRDefault="00A06EB8" w:rsidP="00A06EB8">
      <w:pPr>
        <w:pStyle w:val="gmail-msolistparagraph"/>
        <w:spacing w:before="0" w:beforeAutospacing="0" w:after="0" w:afterAutospacing="0" w:line="276" w:lineRule="auto"/>
        <w:jc w:val="center"/>
        <w:rPr>
          <w:rFonts w:ascii="Times New Roman" w:hAnsi="Times New Roman" w:cs="Times New Roman"/>
          <w:sz w:val="24"/>
          <w:szCs w:val="24"/>
        </w:rPr>
      </w:pPr>
      <w:r w:rsidRPr="00191873">
        <w:t>_____________________</w:t>
      </w:r>
    </w:p>
    <w:sectPr w:rsidR="00A06EB8" w:rsidRPr="00BA0288" w:rsidSect="002E2A41">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39C1" w14:textId="77777777" w:rsidR="0078351E" w:rsidRDefault="0078351E">
      <w:r>
        <w:separator/>
      </w:r>
    </w:p>
  </w:endnote>
  <w:endnote w:type="continuationSeparator" w:id="0">
    <w:p w14:paraId="1F739D8E" w14:textId="77777777" w:rsidR="0078351E" w:rsidRDefault="0078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426E" w14:textId="77777777" w:rsidR="0078351E" w:rsidRDefault="0078351E">
      <w:r>
        <w:separator/>
      </w:r>
    </w:p>
  </w:footnote>
  <w:footnote w:type="continuationSeparator" w:id="0">
    <w:p w14:paraId="39720A39" w14:textId="77777777" w:rsidR="0078351E" w:rsidRDefault="0078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0A94" w14:textId="77777777" w:rsidR="00B64BB0" w:rsidRPr="00B64BB0" w:rsidRDefault="00B64BB0">
    <w:pPr>
      <w:pStyle w:val="Antrats"/>
      <w:jc w:val="center"/>
      <w:rPr>
        <w:rFonts w:ascii="Times New Roman" w:hAnsi="Times New Roman"/>
        <w:sz w:val="24"/>
        <w:szCs w:val="24"/>
      </w:rPr>
    </w:pPr>
    <w:r w:rsidRPr="00B64BB0">
      <w:rPr>
        <w:rFonts w:ascii="Times New Roman" w:hAnsi="Times New Roman"/>
        <w:sz w:val="24"/>
        <w:szCs w:val="24"/>
      </w:rPr>
      <w:fldChar w:fldCharType="begin"/>
    </w:r>
    <w:r w:rsidRPr="00B64BB0">
      <w:rPr>
        <w:rFonts w:ascii="Times New Roman" w:hAnsi="Times New Roman"/>
        <w:sz w:val="24"/>
        <w:szCs w:val="24"/>
      </w:rPr>
      <w:instrText>PAGE   \* MERGEFORMAT</w:instrText>
    </w:r>
    <w:r w:rsidRPr="00B64BB0">
      <w:rPr>
        <w:rFonts w:ascii="Times New Roman" w:hAnsi="Times New Roman"/>
        <w:sz w:val="24"/>
        <w:szCs w:val="24"/>
      </w:rPr>
      <w:fldChar w:fldCharType="separate"/>
    </w:r>
    <w:r w:rsidRPr="00B64BB0">
      <w:rPr>
        <w:rFonts w:ascii="Times New Roman" w:hAnsi="Times New Roman"/>
        <w:sz w:val="24"/>
        <w:szCs w:val="24"/>
        <w:lang w:val="lt-LT"/>
      </w:rPr>
      <w:t>2</w:t>
    </w:r>
    <w:r w:rsidRPr="00B64BB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EE2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26BD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ACFC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7E2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0A6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2A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6D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006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76CC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DA5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4966"/>
    <w:multiLevelType w:val="multilevel"/>
    <w:tmpl w:val="16C267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29E0695"/>
    <w:multiLevelType w:val="hybridMultilevel"/>
    <w:tmpl w:val="3DC637AC"/>
    <w:lvl w:ilvl="0" w:tplc="C3BEC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9D4703"/>
    <w:multiLevelType w:val="hybridMultilevel"/>
    <w:tmpl w:val="796484AC"/>
    <w:lvl w:ilvl="0" w:tplc="6DFE404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075C1406"/>
    <w:multiLevelType w:val="hybridMultilevel"/>
    <w:tmpl w:val="16145710"/>
    <w:lvl w:ilvl="0" w:tplc="61B85F8C">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09194606"/>
    <w:multiLevelType w:val="multilevel"/>
    <w:tmpl w:val="EC3C3D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0D09529A"/>
    <w:multiLevelType w:val="hybridMultilevel"/>
    <w:tmpl w:val="64D4ADEA"/>
    <w:lvl w:ilvl="0" w:tplc="A4F24FC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0D2C0B8C"/>
    <w:multiLevelType w:val="hybridMultilevel"/>
    <w:tmpl w:val="266E97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465685"/>
    <w:multiLevelType w:val="hybridMultilevel"/>
    <w:tmpl w:val="9B48B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BC376D"/>
    <w:multiLevelType w:val="hybridMultilevel"/>
    <w:tmpl w:val="9664FEB0"/>
    <w:lvl w:ilvl="0" w:tplc="4C828B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0BE736A"/>
    <w:multiLevelType w:val="hybridMultilevel"/>
    <w:tmpl w:val="4342CE88"/>
    <w:lvl w:ilvl="0" w:tplc="1D08FB16">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4F116AC"/>
    <w:multiLevelType w:val="hybridMultilevel"/>
    <w:tmpl w:val="B2F6F616"/>
    <w:lvl w:ilvl="0" w:tplc="04AA3E7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146E7D"/>
    <w:multiLevelType w:val="hybridMultilevel"/>
    <w:tmpl w:val="BFE417FA"/>
    <w:lvl w:ilvl="0" w:tplc="16FC14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FE26364"/>
    <w:multiLevelType w:val="hybridMultilevel"/>
    <w:tmpl w:val="B89812F4"/>
    <w:lvl w:ilvl="0" w:tplc="7AF8DB4C">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2181C7A"/>
    <w:multiLevelType w:val="hybridMultilevel"/>
    <w:tmpl w:val="3BA82E6C"/>
    <w:lvl w:ilvl="0" w:tplc="BFB64C1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42233B"/>
    <w:multiLevelType w:val="hybridMultilevel"/>
    <w:tmpl w:val="B6B4AA1A"/>
    <w:lvl w:ilvl="0" w:tplc="4CC6BA6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246BA7"/>
    <w:multiLevelType w:val="hybridMultilevel"/>
    <w:tmpl w:val="0B201D7E"/>
    <w:lvl w:ilvl="0" w:tplc="E7A2B71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6" w15:restartNumberingAfterBreak="0">
    <w:nsid w:val="2694469F"/>
    <w:multiLevelType w:val="hybridMultilevel"/>
    <w:tmpl w:val="B2865594"/>
    <w:lvl w:ilvl="0" w:tplc="FD24F668">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FE51B63"/>
    <w:multiLevelType w:val="hybridMultilevel"/>
    <w:tmpl w:val="6E50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197283C"/>
    <w:multiLevelType w:val="hybridMultilevel"/>
    <w:tmpl w:val="ED405F0E"/>
    <w:lvl w:ilvl="0" w:tplc="1C9276E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3DA5EF9"/>
    <w:multiLevelType w:val="hybridMultilevel"/>
    <w:tmpl w:val="AEB85964"/>
    <w:lvl w:ilvl="0" w:tplc="D0864370">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AA3D3E"/>
    <w:multiLevelType w:val="hybridMultilevel"/>
    <w:tmpl w:val="D0CA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95295"/>
    <w:multiLevelType w:val="hybridMultilevel"/>
    <w:tmpl w:val="FD46EC7C"/>
    <w:lvl w:ilvl="0" w:tplc="07605F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842C24"/>
    <w:multiLevelType w:val="hybridMultilevel"/>
    <w:tmpl w:val="96BC3780"/>
    <w:lvl w:ilvl="0" w:tplc="F7EEEA5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F07B80"/>
    <w:multiLevelType w:val="hybridMultilevel"/>
    <w:tmpl w:val="7B4ECD2E"/>
    <w:lvl w:ilvl="0" w:tplc="FDCE5462">
      <w:start w:val="1"/>
      <w:numFmt w:val="decimal"/>
      <w:lvlText w:val="%1."/>
      <w:lvlJc w:val="left"/>
      <w:pPr>
        <w:ind w:left="540" w:hanging="360"/>
      </w:pPr>
      <w:rPr>
        <w:rFonts w:ascii="Times New Roman" w:eastAsia="Calibri" w:hAnsi="Times New Roman" w:cs="Times New Roman"/>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49F15EDC"/>
    <w:multiLevelType w:val="hybridMultilevel"/>
    <w:tmpl w:val="4582F8EC"/>
    <w:lvl w:ilvl="0" w:tplc="E9062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4B401BF5"/>
    <w:multiLevelType w:val="hybridMultilevel"/>
    <w:tmpl w:val="2A348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A770B"/>
    <w:multiLevelType w:val="hybridMultilevel"/>
    <w:tmpl w:val="F8FEBF40"/>
    <w:lvl w:ilvl="0" w:tplc="A538CFE2">
      <w:start w:val="1"/>
      <w:numFmt w:val="decimal"/>
      <w:lvlText w:val="%1."/>
      <w:lvlJc w:val="left"/>
      <w:pPr>
        <w:ind w:left="450" w:hanging="360"/>
      </w:pPr>
      <w:rPr>
        <w:rFonts w:ascii="Times New Roman" w:eastAsia="Calibri" w:hAnsi="Times New Roman" w:cs="Times New Roman"/>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4F106017"/>
    <w:multiLevelType w:val="hybridMultilevel"/>
    <w:tmpl w:val="829AEEA4"/>
    <w:lvl w:ilvl="0" w:tplc="B3569C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182274F"/>
    <w:multiLevelType w:val="hybridMultilevel"/>
    <w:tmpl w:val="83A49F4E"/>
    <w:lvl w:ilvl="0" w:tplc="A9F6AC8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55B5C20"/>
    <w:multiLevelType w:val="hybridMultilevel"/>
    <w:tmpl w:val="BC80FC88"/>
    <w:lvl w:ilvl="0" w:tplc="BB56702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22E3B"/>
    <w:multiLevelType w:val="hybridMultilevel"/>
    <w:tmpl w:val="8DE89634"/>
    <w:lvl w:ilvl="0" w:tplc="6A941C7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8C2583B"/>
    <w:multiLevelType w:val="hybridMultilevel"/>
    <w:tmpl w:val="BB5428A2"/>
    <w:lvl w:ilvl="0" w:tplc="F76A2A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CF85AAE"/>
    <w:multiLevelType w:val="hybridMultilevel"/>
    <w:tmpl w:val="E61C6364"/>
    <w:lvl w:ilvl="0" w:tplc="804C6B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3091EAF"/>
    <w:multiLevelType w:val="hybridMultilevel"/>
    <w:tmpl w:val="8F0E8A9C"/>
    <w:lvl w:ilvl="0" w:tplc="70865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C36D9D"/>
    <w:multiLevelType w:val="multilevel"/>
    <w:tmpl w:val="E048ED4C"/>
    <w:lvl w:ilvl="0">
      <w:start w:val="1"/>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5" w15:restartNumberingAfterBreak="0">
    <w:nsid w:val="6CC34B27"/>
    <w:multiLevelType w:val="hybridMultilevel"/>
    <w:tmpl w:val="81BEC17A"/>
    <w:lvl w:ilvl="0" w:tplc="CBF63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AF191F"/>
    <w:multiLevelType w:val="hybridMultilevel"/>
    <w:tmpl w:val="9DA43236"/>
    <w:lvl w:ilvl="0" w:tplc="3F142F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3204631">
    <w:abstractNumId w:val="35"/>
  </w:num>
  <w:num w:numId="2" w16cid:durableId="1209149031">
    <w:abstractNumId w:val="27"/>
  </w:num>
  <w:num w:numId="3" w16cid:durableId="1599364635">
    <w:abstractNumId w:val="36"/>
  </w:num>
  <w:num w:numId="4" w16cid:durableId="1706785599">
    <w:abstractNumId w:val="30"/>
  </w:num>
  <w:num w:numId="5" w16cid:durableId="1614248020">
    <w:abstractNumId w:val="32"/>
  </w:num>
  <w:num w:numId="6" w16cid:durableId="1591356688">
    <w:abstractNumId w:val="10"/>
  </w:num>
  <w:num w:numId="7" w16cid:durableId="1726484629">
    <w:abstractNumId w:val="16"/>
  </w:num>
  <w:num w:numId="8" w16cid:durableId="1858690170">
    <w:abstractNumId w:val="28"/>
  </w:num>
  <w:num w:numId="9" w16cid:durableId="1054694085">
    <w:abstractNumId w:val="40"/>
  </w:num>
  <w:num w:numId="10" w16cid:durableId="867179317">
    <w:abstractNumId w:val="22"/>
  </w:num>
  <w:num w:numId="11" w16cid:durableId="188959355">
    <w:abstractNumId w:val="38"/>
  </w:num>
  <w:num w:numId="12" w16cid:durableId="1969241266">
    <w:abstractNumId w:val="39"/>
  </w:num>
  <w:num w:numId="13" w16cid:durableId="875460796">
    <w:abstractNumId w:val="20"/>
  </w:num>
  <w:num w:numId="14" w16cid:durableId="80565806">
    <w:abstractNumId w:val="26"/>
  </w:num>
  <w:num w:numId="15" w16cid:durableId="840005840">
    <w:abstractNumId w:val="25"/>
  </w:num>
  <w:num w:numId="16" w16cid:durableId="1592885207">
    <w:abstractNumId w:val="9"/>
  </w:num>
  <w:num w:numId="17" w16cid:durableId="1357465289">
    <w:abstractNumId w:val="7"/>
  </w:num>
  <w:num w:numId="18" w16cid:durableId="1949314157">
    <w:abstractNumId w:val="6"/>
  </w:num>
  <w:num w:numId="19" w16cid:durableId="681207656">
    <w:abstractNumId w:val="5"/>
  </w:num>
  <w:num w:numId="20" w16cid:durableId="547181241">
    <w:abstractNumId w:val="4"/>
  </w:num>
  <w:num w:numId="21" w16cid:durableId="1465931032">
    <w:abstractNumId w:val="8"/>
  </w:num>
  <w:num w:numId="22" w16cid:durableId="1348556531">
    <w:abstractNumId w:val="3"/>
  </w:num>
  <w:num w:numId="23" w16cid:durableId="2132701284">
    <w:abstractNumId w:val="2"/>
  </w:num>
  <w:num w:numId="24" w16cid:durableId="730663748">
    <w:abstractNumId w:val="1"/>
  </w:num>
  <w:num w:numId="25" w16cid:durableId="158353183">
    <w:abstractNumId w:val="0"/>
  </w:num>
  <w:num w:numId="26" w16cid:durableId="278727483">
    <w:abstractNumId w:val="17"/>
  </w:num>
  <w:num w:numId="27" w16cid:durableId="1171875253">
    <w:abstractNumId w:val="11"/>
  </w:num>
  <w:num w:numId="28" w16cid:durableId="1138645409">
    <w:abstractNumId w:val="31"/>
  </w:num>
  <w:num w:numId="29" w16cid:durableId="653221298">
    <w:abstractNumId w:val="44"/>
  </w:num>
  <w:num w:numId="30" w16cid:durableId="1396396039">
    <w:abstractNumId w:val="15"/>
  </w:num>
  <w:num w:numId="31" w16cid:durableId="1471485366">
    <w:abstractNumId w:val="43"/>
  </w:num>
  <w:num w:numId="32" w16cid:durableId="795686155">
    <w:abstractNumId w:val="13"/>
  </w:num>
  <w:num w:numId="33" w16cid:durableId="1248885348">
    <w:abstractNumId w:val="33"/>
  </w:num>
  <w:num w:numId="34" w16cid:durableId="575438362">
    <w:abstractNumId w:val="42"/>
  </w:num>
  <w:num w:numId="35" w16cid:durableId="654459917">
    <w:abstractNumId w:val="34"/>
  </w:num>
  <w:num w:numId="36" w16cid:durableId="545413687">
    <w:abstractNumId w:val="18"/>
  </w:num>
  <w:num w:numId="37" w16cid:durableId="1676110515">
    <w:abstractNumId w:val="24"/>
  </w:num>
  <w:num w:numId="38" w16cid:durableId="1121000175">
    <w:abstractNumId w:val="45"/>
  </w:num>
  <w:num w:numId="39" w16cid:durableId="1655841388">
    <w:abstractNumId w:val="19"/>
  </w:num>
  <w:num w:numId="40" w16cid:durableId="651325012">
    <w:abstractNumId w:val="23"/>
  </w:num>
  <w:num w:numId="41" w16cid:durableId="1062288389">
    <w:abstractNumId w:val="29"/>
  </w:num>
  <w:num w:numId="42" w16cid:durableId="736897395">
    <w:abstractNumId w:val="46"/>
  </w:num>
  <w:num w:numId="43" w16cid:durableId="1868525278">
    <w:abstractNumId w:val="37"/>
  </w:num>
  <w:num w:numId="44" w16cid:durableId="1431076596">
    <w:abstractNumId w:val="41"/>
  </w:num>
  <w:num w:numId="45" w16cid:durableId="1889803298">
    <w:abstractNumId w:val="21"/>
  </w:num>
  <w:num w:numId="46" w16cid:durableId="733311685">
    <w:abstractNumId w:val="12"/>
  </w:num>
  <w:num w:numId="47" w16cid:durableId="11851713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AA"/>
    <w:rsid w:val="00013BA5"/>
    <w:rsid w:val="00016643"/>
    <w:rsid w:val="0002601E"/>
    <w:rsid w:val="00026552"/>
    <w:rsid w:val="00027468"/>
    <w:rsid w:val="00035401"/>
    <w:rsid w:val="00046A61"/>
    <w:rsid w:val="00087A6B"/>
    <w:rsid w:val="000A07C0"/>
    <w:rsid w:val="000A557A"/>
    <w:rsid w:val="000D394C"/>
    <w:rsid w:val="000E4EBA"/>
    <w:rsid w:val="001057A2"/>
    <w:rsid w:val="00110587"/>
    <w:rsid w:val="001262C8"/>
    <w:rsid w:val="0013069B"/>
    <w:rsid w:val="00130D22"/>
    <w:rsid w:val="00131403"/>
    <w:rsid w:val="00137E19"/>
    <w:rsid w:val="00157F98"/>
    <w:rsid w:val="001609AA"/>
    <w:rsid w:val="00171B0E"/>
    <w:rsid w:val="0017507E"/>
    <w:rsid w:val="00176B47"/>
    <w:rsid w:val="00191902"/>
    <w:rsid w:val="00197053"/>
    <w:rsid w:val="001B14C0"/>
    <w:rsid w:val="001B32F9"/>
    <w:rsid w:val="001B6CAD"/>
    <w:rsid w:val="001D5274"/>
    <w:rsid w:val="001E2BE9"/>
    <w:rsid w:val="00206CED"/>
    <w:rsid w:val="00211ED7"/>
    <w:rsid w:val="00221DBA"/>
    <w:rsid w:val="002402B9"/>
    <w:rsid w:val="00243E79"/>
    <w:rsid w:val="00261BBB"/>
    <w:rsid w:val="00261E6B"/>
    <w:rsid w:val="002658FB"/>
    <w:rsid w:val="00295C4A"/>
    <w:rsid w:val="002970E5"/>
    <w:rsid w:val="002A1EBA"/>
    <w:rsid w:val="002B33AE"/>
    <w:rsid w:val="002B4C15"/>
    <w:rsid w:val="002E2A41"/>
    <w:rsid w:val="00300E48"/>
    <w:rsid w:val="00302475"/>
    <w:rsid w:val="00303117"/>
    <w:rsid w:val="0030460B"/>
    <w:rsid w:val="003052EF"/>
    <w:rsid w:val="00311052"/>
    <w:rsid w:val="003130F4"/>
    <w:rsid w:val="0032504C"/>
    <w:rsid w:val="003256FF"/>
    <w:rsid w:val="00326F3B"/>
    <w:rsid w:val="003340EF"/>
    <w:rsid w:val="00334A21"/>
    <w:rsid w:val="003555ED"/>
    <w:rsid w:val="00366068"/>
    <w:rsid w:val="003859D9"/>
    <w:rsid w:val="003C62CD"/>
    <w:rsid w:val="003C7B63"/>
    <w:rsid w:val="003D08A7"/>
    <w:rsid w:val="003D21CB"/>
    <w:rsid w:val="003D44ED"/>
    <w:rsid w:val="003D5CE6"/>
    <w:rsid w:val="003E25E3"/>
    <w:rsid w:val="003F7736"/>
    <w:rsid w:val="00423491"/>
    <w:rsid w:val="00423DF6"/>
    <w:rsid w:val="004402CF"/>
    <w:rsid w:val="00446543"/>
    <w:rsid w:val="00450979"/>
    <w:rsid w:val="004A7BA4"/>
    <w:rsid w:val="004C0834"/>
    <w:rsid w:val="004C12A7"/>
    <w:rsid w:val="004F1484"/>
    <w:rsid w:val="004F4BD7"/>
    <w:rsid w:val="005332BE"/>
    <w:rsid w:val="005360D2"/>
    <w:rsid w:val="00540399"/>
    <w:rsid w:val="00540A18"/>
    <w:rsid w:val="00544A2A"/>
    <w:rsid w:val="00546637"/>
    <w:rsid w:val="00560975"/>
    <w:rsid w:val="005616F5"/>
    <w:rsid w:val="00573BA1"/>
    <w:rsid w:val="005A211E"/>
    <w:rsid w:val="005B6EBA"/>
    <w:rsid w:val="005C6E98"/>
    <w:rsid w:val="005C7F8F"/>
    <w:rsid w:val="005E5D07"/>
    <w:rsid w:val="005E687D"/>
    <w:rsid w:val="005F19DD"/>
    <w:rsid w:val="005F4741"/>
    <w:rsid w:val="00607F23"/>
    <w:rsid w:val="00624A4C"/>
    <w:rsid w:val="00631450"/>
    <w:rsid w:val="00652C3D"/>
    <w:rsid w:val="00667E57"/>
    <w:rsid w:val="006776E0"/>
    <w:rsid w:val="0068063E"/>
    <w:rsid w:val="00697DF0"/>
    <w:rsid w:val="006B1E45"/>
    <w:rsid w:val="006E17D3"/>
    <w:rsid w:val="006F6053"/>
    <w:rsid w:val="00711AC8"/>
    <w:rsid w:val="007177FF"/>
    <w:rsid w:val="00720A0A"/>
    <w:rsid w:val="00727161"/>
    <w:rsid w:val="0076659B"/>
    <w:rsid w:val="00774862"/>
    <w:rsid w:val="00780F17"/>
    <w:rsid w:val="0078351E"/>
    <w:rsid w:val="007908B7"/>
    <w:rsid w:val="007912B3"/>
    <w:rsid w:val="007A7DEB"/>
    <w:rsid w:val="00817313"/>
    <w:rsid w:val="00825A11"/>
    <w:rsid w:val="00837D6A"/>
    <w:rsid w:val="0084762C"/>
    <w:rsid w:val="00877F97"/>
    <w:rsid w:val="00887BC2"/>
    <w:rsid w:val="008A7B5C"/>
    <w:rsid w:val="008B1D29"/>
    <w:rsid w:val="008B29EC"/>
    <w:rsid w:val="008B36EC"/>
    <w:rsid w:val="008B4B7D"/>
    <w:rsid w:val="008C5691"/>
    <w:rsid w:val="009331F7"/>
    <w:rsid w:val="0094727C"/>
    <w:rsid w:val="00950DE6"/>
    <w:rsid w:val="00951835"/>
    <w:rsid w:val="00962FD6"/>
    <w:rsid w:val="0097305C"/>
    <w:rsid w:val="00975583"/>
    <w:rsid w:val="00987C72"/>
    <w:rsid w:val="00991C18"/>
    <w:rsid w:val="009A4526"/>
    <w:rsid w:val="009B099F"/>
    <w:rsid w:val="009B31ED"/>
    <w:rsid w:val="009C7749"/>
    <w:rsid w:val="009D4C5F"/>
    <w:rsid w:val="009D5D12"/>
    <w:rsid w:val="009F0685"/>
    <w:rsid w:val="00A06EB8"/>
    <w:rsid w:val="00A16622"/>
    <w:rsid w:val="00A24674"/>
    <w:rsid w:val="00A324ED"/>
    <w:rsid w:val="00A33199"/>
    <w:rsid w:val="00A4577F"/>
    <w:rsid w:val="00A50574"/>
    <w:rsid w:val="00A70354"/>
    <w:rsid w:val="00A71F1D"/>
    <w:rsid w:val="00A75202"/>
    <w:rsid w:val="00AA0962"/>
    <w:rsid w:val="00AA0B06"/>
    <w:rsid w:val="00AA5D38"/>
    <w:rsid w:val="00AA70BB"/>
    <w:rsid w:val="00AA7A9A"/>
    <w:rsid w:val="00AC6124"/>
    <w:rsid w:val="00AD2527"/>
    <w:rsid w:val="00AE62AA"/>
    <w:rsid w:val="00AF3D39"/>
    <w:rsid w:val="00AF7503"/>
    <w:rsid w:val="00B0139B"/>
    <w:rsid w:val="00B074CB"/>
    <w:rsid w:val="00B205C5"/>
    <w:rsid w:val="00B25ACA"/>
    <w:rsid w:val="00B34E46"/>
    <w:rsid w:val="00B64BB0"/>
    <w:rsid w:val="00B675B1"/>
    <w:rsid w:val="00B67E16"/>
    <w:rsid w:val="00B855E0"/>
    <w:rsid w:val="00B91326"/>
    <w:rsid w:val="00B920A7"/>
    <w:rsid w:val="00BA0288"/>
    <w:rsid w:val="00BB075F"/>
    <w:rsid w:val="00BB414E"/>
    <w:rsid w:val="00BB52BF"/>
    <w:rsid w:val="00BB6321"/>
    <w:rsid w:val="00BB6A5A"/>
    <w:rsid w:val="00BE2A17"/>
    <w:rsid w:val="00BE72EC"/>
    <w:rsid w:val="00C01F1C"/>
    <w:rsid w:val="00C06870"/>
    <w:rsid w:val="00C13640"/>
    <w:rsid w:val="00C235A0"/>
    <w:rsid w:val="00C25E9E"/>
    <w:rsid w:val="00C276A6"/>
    <w:rsid w:val="00C45357"/>
    <w:rsid w:val="00C45D4C"/>
    <w:rsid w:val="00C526D6"/>
    <w:rsid w:val="00C5551F"/>
    <w:rsid w:val="00C6188B"/>
    <w:rsid w:val="00C665B4"/>
    <w:rsid w:val="00C671B0"/>
    <w:rsid w:val="00C719D4"/>
    <w:rsid w:val="00C71E00"/>
    <w:rsid w:val="00C97572"/>
    <w:rsid w:val="00CA1256"/>
    <w:rsid w:val="00CA4709"/>
    <w:rsid w:val="00CD01AC"/>
    <w:rsid w:val="00CD1589"/>
    <w:rsid w:val="00CD7413"/>
    <w:rsid w:val="00CE6777"/>
    <w:rsid w:val="00D02532"/>
    <w:rsid w:val="00D11600"/>
    <w:rsid w:val="00D11B88"/>
    <w:rsid w:val="00D31396"/>
    <w:rsid w:val="00D50D24"/>
    <w:rsid w:val="00D51053"/>
    <w:rsid w:val="00D87488"/>
    <w:rsid w:val="00DB5336"/>
    <w:rsid w:val="00DE6FDF"/>
    <w:rsid w:val="00DF1E53"/>
    <w:rsid w:val="00E14280"/>
    <w:rsid w:val="00E2007E"/>
    <w:rsid w:val="00E20357"/>
    <w:rsid w:val="00E219E9"/>
    <w:rsid w:val="00E30D51"/>
    <w:rsid w:val="00E52F25"/>
    <w:rsid w:val="00E57292"/>
    <w:rsid w:val="00E660FC"/>
    <w:rsid w:val="00E74F1B"/>
    <w:rsid w:val="00EA620E"/>
    <w:rsid w:val="00EB12AF"/>
    <w:rsid w:val="00EC5BF9"/>
    <w:rsid w:val="00EC6B06"/>
    <w:rsid w:val="00ED2DEC"/>
    <w:rsid w:val="00ED4540"/>
    <w:rsid w:val="00EF35B6"/>
    <w:rsid w:val="00EF438C"/>
    <w:rsid w:val="00F22C9D"/>
    <w:rsid w:val="00F23EE9"/>
    <w:rsid w:val="00F566AF"/>
    <w:rsid w:val="00F57A35"/>
    <w:rsid w:val="00F57A86"/>
    <w:rsid w:val="00F83817"/>
    <w:rsid w:val="00FB5E36"/>
    <w:rsid w:val="00FB7AF5"/>
    <w:rsid w:val="00FC445A"/>
    <w:rsid w:val="00FD0809"/>
    <w:rsid w:val="00FD0C5B"/>
    <w:rsid w:val="00FF0C2A"/>
    <w:rsid w:val="00FF51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B42B"/>
  <w15:docId w15:val="{896BAF5A-EF9E-4E30-BE72-B1E85836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E62AA"/>
    <w:pPr>
      <w:spacing w:after="200" w:line="276" w:lineRule="auto"/>
    </w:pPr>
    <w:rPr>
      <w:rFonts w:ascii="Calibri" w:eastAsia="Calibri" w:hAnsi="Calibri"/>
      <w:sz w:val="22"/>
      <w:szCs w:val="22"/>
      <w:lang w:val="en-US" w:eastAsia="en-US"/>
    </w:rPr>
  </w:style>
  <w:style w:type="paragraph" w:styleId="Antrat1">
    <w:name w:val="heading 1"/>
    <w:basedOn w:val="prastasis"/>
    <w:next w:val="prastasis"/>
    <w:link w:val="Antrat1Diagrama"/>
    <w:qFormat/>
    <w:rsid w:val="00CD1589"/>
    <w:pPr>
      <w:keepNext/>
      <w:spacing w:before="240" w:after="60"/>
      <w:outlineLvl w:val="0"/>
    </w:pPr>
    <w:rPr>
      <w:rFonts w:ascii="Calibri Light" w:eastAsia="Times New Roman" w:hAnsi="Calibri Light"/>
      <w:b/>
      <w:bCs/>
      <w:kern w:val="32"/>
      <w:sz w:val="32"/>
      <w:szCs w:val="32"/>
    </w:rPr>
  </w:style>
  <w:style w:type="paragraph" w:styleId="Antrat2">
    <w:name w:val="heading 2"/>
    <w:basedOn w:val="prastasis"/>
    <w:next w:val="prastasis"/>
    <w:link w:val="Antrat2Diagrama"/>
    <w:unhideWhenUsed/>
    <w:qFormat/>
    <w:rsid w:val="00652C3D"/>
    <w:pPr>
      <w:keepNext/>
      <w:spacing w:before="240" w:after="60"/>
      <w:outlineLvl w:val="1"/>
    </w:pPr>
    <w:rPr>
      <w:rFonts w:ascii="Calibri Light" w:eastAsia="Times New Roman" w:hAnsi="Calibri Light"/>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AE62AA"/>
    <w:pPr>
      <w:ind w:left="720"/>
      <w:contextualSpacing/>
    </w:pPr>
  </w:style>
  <w:style w:type="paragraph" w:styleId="Pagrindinistekstas2">
    <w:name w:val="Body Text 2"/>
    <w:basedOn w:val="prastasis"/>
    <w:link w:val="Pagrindinistekstas2Diagrama"/>
    <w:unhideWhenUsed/>
    <w:rsid w:val="00AE62AA"/>
    <w:pPr>
      <w:spacing w:after="0" w:line="360" w:lineRule="auto"/>
      <w:jc w:val="both"/>
    </w:pPr>
    <w:rPr>
      <w:rFonts w:ascii="TimesLT" w:eastAsia="Times New Roman" w:hAnsi="TimesLT"/>
      <w:b/>
      <w:sz w:val="24"/>
      <w:szCs w:val="20"/>
      <w:lang w:val="lt-LT" w:eastAsia="x-none"/>
    </w:rPr>
  </w:style>
  <w:style w:type="character" w:customStyle="1" w:styleId="Pagrindinistekstas2Diagrama">
    <w:name w:val="Pagrindinis tekstas 2 Diagrama"/>
    <w:link w:val="Pagrindinistekstas2"/>
    <w:rsid w:val="00AE62AA"/>
    <w:rPr>
      <w:rFonts w:ascii="TimesLT" w:hAnsi="TimesLT"/>
      <w:b/>
      <w:sz w:val="24"/>
      <w:lang w:val="lt-LT" w:eastAsia="x-none" w:bidi="ar-SA"/>
    </w:rPr>
  </w:style>
  <w:style w:type="paragraph" w:styleId="Betarp">
    <w:name w:val="No Spacing"/>
    <w:qFormat/>
    <w:rsid w:val="00AE62AA"/>
    <w:rPr>
      <w:rFonts w:ascii="Calibri" w:eastAsia="Calibri" w:hAnsi="Calibri"/>
      <w:sz w:val="22"/>
      <w:szCs w:val="22"/>
      <w:lang w:val="en-US" w:eastAsia="en-US"/>
    </w:rPr>
  </w:style>
  <w:style w:type="paragraph" w:styleId="HTMLiankstoformatuotas">
    <w:name w:val="HTML Preformatted"/>
    <w:basedOn w:val="prastasis"/>
    <w:link w:val="HTMLiankstoformatuotasDiagrama"/>
    <w:rsid w:val="00AE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link w:val="HTMLiankstoformatuotas"/>
    <w:rsid w:val="00AE62AA"/>
    <w:rPr>
      <w:rFonts w:ascii="Courier New" w:hAnsi="Courier New" w:cs="Courier New"/>
      <w:lang w:val="en-US" w:eastAsia="en-US" w:bidi="ar-SA"/>
    </w:rPr>
  </w:style>
  <w:style w:type="paragraph" w:customStyle="1" w:styleId="DiagramaDiagramaDiagrama">
    <w:name w:val="Diagrama Diagrama Diagrama"/>
    <w:basedOn w:val="prastasis"/>
    <w:rsid w:val="00AE62AA"/>
    <w:pPr>
      <w:spacing w:after="160" w:line="240" w:lineRule="exact"/>
    </w:pPr>
    <w:rPr>
      <w:rFonts w:ascii="Tahoma" w:eastAsia="Times New Roman" w:hAnsi="Tahoma"/>
      <w:sz w:val="20"/>
      <w:szCs w:val="20"/>
    </w:rPr>
  </w:style>
  <w:style w:type="paragraph" w:customStyle="1" w:styleId="yiv5167693299msonormal">
    <w:name w:val="yiv5167693299msonormal"/>
    <w:basedOn w:val="prastasis"/>
    <w:rsid w:val="00AE62AA"/>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Komentarotekstas">
    <w:name w:val="annotation text"/>
    <w:basedOn w:val="prastasis"/>
    <w:link w:val="KomentarotekstasDiagrama"/>
    <w:unhideWhenUsed/>
    <w:rsid w:val="00AE62AA"/>
    <w:rPr>
      <w:sz w:val="20"/>
      <w:szCs w:val="20"/>
    </w:rPr>
  </w:style>
  <w:style w:type="character" w:customStyle="1" w:styleId="KomentarotekstasDiagrama">
    <w:name w:val="Komentaro tekstas Diagrama"/>
    <w:link w:val="Komentarotekstas"/>
    <w:rsid w:val="00AE62AA"/>
    <w:rPr>
      <w:rFonts w:ascii="Calibri" w:eastAsia="Calibri" w:hAnsi="Calibri"/>
      <w:lang w:val="en-US" w:eastAsia="en-US" w:bidi="ar-SA"/>
    </w:rPr>
  </w:style>
  <w:style w:type="paragraph" w:styleId="Komentarotema">
    <w:name w:val="annotation subject"/>
    <w:basedOn w:val="Komentarotekstas"/>
    <w:next w:val="Komentarotekstas"/>
    <w:link w:val="KomentarotemaDiagrama"/>
    <w:semiHidden/>
    <w:unhideWhenUsed/>
    <w:rsid w:val="00AE62AA"/>
    <w:rPr>
      <w:b/>
      <w:bCs/>
    </w:rPr>
  </w:style>
  <w:style w:type="character" w:customStyle="1" w:styleId="KomentarotemaDiagrama">
    <w:name w:val="Komentaro tema Diagrama"/>
    <w:link w:val="Komentarotema"/>
    <w:semiHidden/>
    <w:rsid w:val="00AE62AA"/>
    <w:rPr>
      <w:rFonts w:ascii="Calibri" w:eastAsia="Calibri" w:hAnsi="Calibri"/>
      <w:b/>
      <w:bCs/>
      <w:lang w:val="en-US" w:eastAsia="en-US" w:bidi="ar-SA"/>
    </w:rPr>
  </w:style>
  <w:style w:type="paragraph" w:styleId="Debesliotekstas">
    <w:name w:val="Balloon Text"/>
    <w:basedOn w:val="prastasis"/>
    <w:link w:val="DebesliotekstasDiagrama"/>
    <w:semiHidden/>
    <w:unhideWhenUsed/>
    <w:rsid w:val="00AE62AA"/>
    <w:pPr>
      <w:spacing w:after="0" w:line="240" w:lineRule="auto"/>
    </w:pPr>
    <w:rPr>
      <w:rFonts w:ascii="Segoe UI" w:hAnsi="Segoe UI"/>
      <w:sz w:val="18"/>
      <w:szCs w:val="18"/>
    </w:rPr>
  </w:style>
  <w:style w:type="character" w:customStyle="1" w:styleId="DebesliotekstasDiagrama">
    <w:name w:val="Debesėlio tekstas Diagrama"/>
    <w:link w:val="Debesliotekstas"/>
    <w:semiHidden/>
    <w:rsid w:val="00AE62AA"/>
    <w:rPr>
      <w:rFonts w:ascii="Segoe UI" w:eastAsia="Calibri" w:hAnsi="Segoe UI"/>
      <w:sz w:val="18"/>
      <w:szCs w:val="18"/>
      <w:lang w:val="en-US" w:eastAsia="en-US" w:bidi="ar-SA"/>
    </w:rPr>
  </w:style>
  <w:style w:type="character" w:styleId="Hipersaitas">
    <w:name w:val="Hyperlink"/>
    <w:uiPriority w:val="99"/>
    <w:rsid w:val="00AE62AA"/>
    <w:rPr>
      <w:color w:val="0000FF"/>
      <w:u w:val="single"/>
    </w:rPr>
  </w:style>
  <w:style w:type="paragraph" w:styleId="Porat">
    <w:name w:val="footer"/>
    <w:basedOn w:val="prastasis"/>
    <w:rsid w:val="00AE62AA"/>
    <w:pPr>
      <w:tabs>
        <w:tab w:val="center" w:pos="4986"/>
        <w:tab w:val="right" w:pos="9972"/>
      </w:tabs>
    </w:pPr>
  </w:style>
  <w:style w:type="character" w:styleId="Puslapionumeris">
    <w:name w:val="page number"/>
    <w:basedOn w:val="Numatytasispastraiposriftas"/>
    <w:rsid w:val="00AE62AA"/>
  </w:style>
  <w:style w:type="paragraph" w:customStyle="1" w:styleId="DiagramaDiagramaDiagrama1">
    <w:name w:val="Diagrama Diagrama Diagrama1"/>
    <w:basedOn w:val="prastasis"/>
    <w:rsid w:val="005E5D07"/>
    <w:pPr>
      <w:spacing w:after="160" w:line="240" w:lineRule="exact"/>
    </w:pPr>
    <w:rPr>
      <w:rFonts w:ascii="Tahoma" w:eastAsia="Times New Roman" w:hAnsi="Tahoma"/>
      <w:sz w:val="20"/>
      <w:szCs w:val="20"/>
    </w:rPr>
  </w:style>
  <w:style w:type="paragraph" w:styleId="Antrats">
    <w:name w:val="header"/>
    <w:basedOn w:val="prastasis"/>
    <w:link w:val="AntratsDiagrama"/>
    <w:uiPriority w:val="99"/>
    <w:rsid w:val="003D21CB"/>
    <w:pPr>
      <w:tabs>
        <w:tab w:val="center" w:pos="4986"/>
        <w:tab w:val="right" w:pos="9972"/>
      </w:tabs>
    </w:pPr>
  </w:style>
  <w:style w:type="paragraph" w:styleId="Turinys1">
    <w:name w:val="toc 1"/>
    <w:basedOn w:val="prastasis"/>
    <w:next w:val="prastasis"/>
    <w:autoRedefine/>
    <w:uiPriority w:val="39"/>
    <w:rsid w:val="00B64BB0"/>
    <w:pPr>
      <w:tabs>
        <w:tab w:val="right" w:leader="dot" w:pos="9628"/>
      </w:tabs>
      <w:jc w:val="center"/>
    </w:pPr>
    <w:rPr>
      <w:rFonts w:ascii="Times New Roman" w:hAnsi="Times New Roman"/>
      <w:b/>
      <w:bCs/>
      <w:sz w:val="24"/>
      <w:szCs w:val="24"/>
      <w:lang w:val="lt-LT"/>
    </w:rPr>
  </w:style>
  <w:style w:type="paragraph" w:styleId="Turinys2">
    <w:name w:val="toc 2"/>
    <w:basedOn w:val="prastasis"/>
    <w:next w:val="prastasis"/>
    <w:autoRedefine/>
    <w:uiPriority w:val="39"/>
    <w:rsid w:val="003D21CB"/>
    <w:pPr>
      <w:ind w:left="220"/>
    </w:pPr>
  </w:style>
  <w:style w:type="paragraph" w:styleId="Turinys3">
    <w:name w:val="toc 3"/>
    <w:basedOn w:val="prastasis"/>
    <w:next w:val="prastasis"/>
    <w:autoRedefine/>
    <w:uiPriority w:val="39"/>
    <w:rsid w:val="003D21CB"/>
    <w:pPr>
      <w:ind w:left="440"/>
    </w:pPr>
  </w:style>
  <w:style w:type="paragraph" w:styleId="Turinys4">
    <w:name w:val="toc 4"/>
    <w:basedOn w:val="prastasis"/>
    <w:next w:val="prastasis"/>
    <w:autoRedefine/>
    <w:uiPriority w:val="39"/>
    <w:rsid w:val="008B36EC"/>
    <w:pPr>
      <w:ind w:left="660"/>
    </w:pPr>
  </w:style>
  <w:style w:type="character" w:customStyle="1" w:styleId="Antrat1Diagrama">
    <w:name w:val="Antraštė 1 Diagrama"/>
    <w:link w:val="Antrat1"/>
    <w:rsid w:val="00CD1589"/>
    <w:rPr>
      <w:rFonts w:ascii="Calibri Light" w:eastAsia="Times New Roman" w:hAnsi="Calibri Light" w:cs="Times New Roman"/>
      <w:b/>
      <w:bCs/>
      <w:kern w:val="32"/>
      <w:sz w:val="32"/>
      <w:szCs w:val="32"/>
    </w:rPr>
  </w:style>
  <w:style w:type="character" w:customStyle="1" w:styleId="Antrat2Diagrama">
    <w:name w:val="Antraštė 2 Diagrama"/>
    <w:link w:val="Antrat2"/>
    <w:rsid w:val="00652C3D"/>
    <w:rPr>
      <w:rFonts w:ascii="Calibri Light" w:eastAsia="Times New Roman" w:hAnsi="Calibri Light" w:cs="Times New Roman"/>
      <w:b/>
      <w:bCs/>
      <w:i/>
      <w:iCs/>
      <w:sz w:val="28"/>
      <w:szCs w:val="28"/>
    </w:rPr>
  </w:style>
  <w:style w:type="character" w:customStyle="1" w:styleId="AntratsDiagrama">
    <w:name w:val="Antraštės Diagrama"/>
    <w:link w:val="Antrats"/>
    <w:uiPriority w:val="99"/>
    <w:rsid w:val="00B64BB0"/>
    <w:rPr>
      <w:rFonts w:ascii="Calibri" w:eastAsia="Calibri" w:hAnsi="Calibri"/>
      <w:sz w:val="22"/>
      <w:szCs w:val="22"/>
      <w:lang w:val="en-US" w:eastAsia="en-US"/>
    </w:rPr>
  </w:style>
  <w:style w:type="character" w:styleId="Komentaronuoroda">
    <w:name w:val="annotation reference"/>
    <w:basedOn w:val="Numatytasispastraiposriftas"/>
    <w:rsid w:val="00C665B4"/>
    <w:rPr>
      <w:sz w:val="16"/>
      <w:szCs w:val="16"/>
    </w:rPr>
  </w:style>
  <w:style w:type="paragraph" w:customStyle="1" w:styleId="gmail-msolistparagraph">
    <w:name w:val="gmail-msolistparagraph"/>
    <w:basedOn w:val="prastasis"/>
    <w:rsid w:val="00BA0288"/>
    <w:pPr>
      <w:spacing w:before="100" w:beforeAutospacing="1" w:after="100" w:afterAutospacing="1" w:line="240" w:lineRule="auto"/>
    </w:pPr>
    <w:rPr>
      <w:rFonts w:eastAsiaTheme="minorHAnsi" w:cs="Calibri"/>
      <w:lang w:val="lt-LT" w:eastAsia="lt-LT"/>
    </w:rPr>
  </w:style>
  <w:style w:type="character" w:styleId="Neapdorotaspaminjimas">
    <w:name w:val="Unresolved Mention"/>
    <w:basedOn w:val="Numatytasispastraiposriftas"/>
    <w:uiPriority w:val="99"/>
    <w:semiHidden/>
    <w:unhideWhenUsed/>
    <w:rsid w:val="0078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3451">
      <w:bodyDiv w:val="1"/>
      <w:marLeft w:val="0"/>
      <w:marRight w:val="0"/>
      <w:marTop w:val="0"/>
      <w:marBottom w:val="0"/>
      <w:divBdr>
        <w:top w:val="none" w:sz="0" w:space="0" w:color="auto"/>
        <w:left w:val="none" w:sz="0" w:space="0" w:color="auto"/>
        <w:bottom w:val="none" w:sz="0" w:space="0" w:color="auto"/>
        <w:right w:val="none" w:sz="0" w:space="0" w:color="auto"/>
      </w:divBdr>
    </w:div>
    <w:div w:id="1311708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rtfond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tfond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AC3A-EF94-4F83-BF16-F878C483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4998</Words>
  <Characters>2849</Characters>
  <Application>Microsoft Office Word</Application>
  <DocSecurity>0</DocSecurity>
  <Lines>23</Lines>
  <Paragraphs>15</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27</vt:i4>
      </vt:variant>
    </vt:vector>
  </HeadingPairs>
  <TitlesOfParts>
    <vt:vector size="29" baseType="lpstr">
      <vt:lpstr>Patvirtinta:</vt:lpstr>
      <vt:lpstr>Patvirtinta:</vt:lpstr>
      <vt:lpstr>VALSTYBĖS TEIKIAMOS DALINĖS FINANSINĖS PARAMOS KULTŪRINIAMS, VISUOMENĖS INFORMAV</vt:lpstr>
      <vt:lpstr>1. ĮVADAS </vt:lpstr>
      <vt:lpstr>    1. Bendrieji reikalavimai paraiškoms</vt:lpstr>
      <vt:lpstr>    </vt:lpstr>
      <vt:lpstr>    2. Fondo skelbiamam konkursui teikiamų projektų tikslai</vt:lpstr>
      <vt:lpstr>    3. Bendrieji projektų prioritetai, kurie taikomi visoms šešioms programoms</vt:lpstr>
      <vt:lpstr>II. KONKURSUI TEIKIAMOS PARAIŠKOS PAGAL TEMATIKAS</vt:lpstr>
      <vt:lpstr>    1. Kultūros ir meno projektai.</vt:lpstr>
      <vt:lpstr>2. Medijų raštingumo projektai</vt:lpstr>
      <vt:lpstr>    3. Visuomenės informavimo saugumo projektai </vt:lpstr>
      <vt:lpstr>    4. Kiti šviečiamieji projektai </vt:lpstr>
      <vt:lpstr>III. FONDO PROGRAMŲ APRAŠAI</vt:lpstr>
      <vt:lpstr>    Projektų vertinimo lentelė</vt:lpstr>
      <vt:lpstr>    </vt:lpstr>
      <vt:lpstr>    1. Periodinių kultūros ir meno leidinių programos aprašas</vt:lpstr>
      <vt:lpstr>    2. Nacionalinės periodinės spaudos programos aprašas</vt:lpstr>
      <vt:lpstr>    Kitų šviečiamųjų projektų prioritetai:</vt:lpstr>
      <vt:lpstr>    3. Regioninės periodinės spaudos programos aprašas</vt:lpstr>
      <vt:lpstr>    </vt:lpstr>
      <vt:lpstr>    Kitų šviečiamųjų projektų prioritetai:</vt:lpstr>
      <vt:lpstr>    4. Nacionalinių radijo ir televizijos programos aprašas</vt:lpstr>
      <vt:lpstr>    </vt:lpstr>
      <vt:lpstr>    Kitų šviečiamųjų projektų prioritetai:</vt:lpstr>
      <vt:lpstr>    5. Regioninių radijo ir televizijos programos aprašas</vt:lpstr>
      <vt:lpstr>    Kitų šviečiamųjų projektų prioritetai: Nenumatoma</vt:lpstr>
      <vt:lpstr>    6. Internetinės žiniasklaidos programos aprašas</vt:lpstr>
      <vt:lpstr>    Kitų šviečiamųjų projektų prioritetai: Nenumatoma</vt:lpstr>
    </vt:vector>
  </TitlesOfParts>
  <Company/>
  <LinksUpToDate>false</LinksUpToDate>
  <CharactersWithSpaces>7832</CharactersWithSpaces>
  <SharedDoc>false</SharedDoc>
  <HLinks>
    <vt:vector size="264" baseType="variant">
      <vt:variant>
        <vt:i4>2818083</vt:i4>
      </vt:variant>
      <vt:variant>
        <vt:i4>255</vt:i4>
      </vt:variant>
      <vt:variant>
        <vt:i4>0</vt:i4>
      </vt:variant>
      <vt:variant>
        <vt:i4>5</vt:i4>
      </vt:variant>
      <vt:variant>
        <vt:lpwstr>https://e-seimas.lrs.lt/portal/legalAct/lt/TAD/f6b7dbd2348511e98893d5af47354b00?positionInSearchResults=6&amp;searchModelUUID=5371d657-ff37-4d71-9bdb-ba57ea4459d4</vt:lpwstr>
      </vt:variant>
      <vt:variant>
        <vt:lpwstr/>
      </vt:variant>
      <vt:variant>
        <vt:i4>1114185</vt:i4>
      </vt:variant>
      <vt:variant>
        <vt:i4>252</vt:i4>
      </vt:variant>
      <vt:variant>
        <vt:i4>0</vt:i4>
      </vt:variant>
      <vt:variant>
        <vt:i4>5</vt:i4>
      </vt:variant>
      <vt:variant>
        <vt:lpwstr>https://e-seimas.lrs.lt/portal/legalAct/lt/TAD/TAIS.167925/asr?positionInSearchResults=0&amp;searchModelUUID=3548752e-6a80-4b27-985a-b47d51e22f84</vt:lpwstr>
      </vt:variant>
      <vt:variant>
        <vt:lpwstr/>
      </vt:variant>
      <vt:variant>
        <vt:i4>1507345</vt:i4>
      </vt:variant>
      <vt:variant>
        <vt:i4>249</vt:i4>
      </vt:variant>
      <vt:variant>
        <vt:i4>0</vt:i4>
      </vt:variant>
      <vt:variant>
        <vt:i4>5</vt:i4>
      </vt:variant>
      <vt:variant>
        <vt:lpwstr>http://www.srtfondas.lt/</vt:lpwstr>
      </vt:variant>
      <vt:variant>
        <vt:lpwstr/>
      </vt:variant>
      <vt:variant>
        <vt:i4>1179706</vt:i4>
      </vt:variant>
      <vt:variant>
        <vt:i4>242</vt:i4>
      </vt:variant>
      <vt:variant>
        <vt:i4>0</vt:i4>
      </vt:variant>
      <vt:variant>
        <vt:i4>5</vt:i4>
      </vt:variant>
      <vt:variant>
        <vt:lpwstr/>
      </vt:variant>
      <vt:variant>
        <vt:lpwstr>_Toc79481783</vt:lpwstr>
      </vt:variant>
      <vt:variant>
        <vt:i4>1245242</vt:i4>
      </vt:variant>
      <vt:variant>
        <vt:i4>236</vt:i4>
      </vt:variant>
      <vt:variant>
        <vt:i4>0</vt:i4>
      </vt:variant>
      <vt:variant>
        <vt:i4>5</vt:i4>
      </vt:variant>
      <vt:variant>
        <vt:lpwstr/>
      </vt:variant>
      <vt:variant>
        <vt:lpwstr>_Toc79481782</vt:lpwstr>
      </vt:variant>
      <vt:variant>
        <vt:i4>1048634</vt:i4>
      </vt:variant>
      <vt:variant>
        <vt:i4>230</vt:i4>
      </vt:variant>
      <vt:variant>
        <vt:i4>0</vt:i4>
      </vt:variant>
      <vt:variant>
        <vt:i4>5</vt:i4>
      </vt:variant>
      <vt:variant>
        <vt:lpwstr/>
      </vt:variant>
      <vt:variant>
        <vt:lpwstr>_Toc79481781</vt:lpwstr>
      </vt:variant>
      <vt:variant>
        <vt:i4>1114170</vt:i4>
      </vt:variant>
      <vt:variant>
        <vt:i4>224</vt:i4>
      </vt:variant>
      <vt:variant>
        <vt:i4>0</vt:i4>
      </vt:variant>
      <vt:variant>
        <vt:i4>5</vt:i4>
      </vt:variant>
      <vt:variant>
        <vt:lpwstr/>
      </vt:variant>
      <vt:variant>
        <vt:lpwstr>_Toc79481780</vt:lpwstr>
      </vt:variant>
      <vt:variant>
        <vt:i4>1572917</vt:i4>
      </vt:variant>
      <vt:variant>
        <vt:i4>218</vt:i4>
      </vt:variant>
      <vt:variant>
        <vt:i4>0</vt:i4>
      </vt:variant>
      <vt:variant>
        <vt:i4>5</vt:i4>
      </vt:variant>
      <vt:variant>
        <vt:lpwstr/>
      </vt:variant>
      <vt:variant>
        <vt:lpwstr>_Toc79481779</vt:lpwstr>
      </vt:variant>
      <vt:variant>
        <vt:i4>1638453</vt:i4>
      </vt:variant>
      <vt:variant>
        <vt:i4>212</vt:i4>
      </vt:variant>
      <vt:variant>
        <vt:i4>0</vt:i4>
      </vt:variant>
      <vt:variant>
        <vt:i4>5</vt:i4>
      </vt:variant>
      <vt:variant>
        <vt:lpwstr/>
      </vt:variant>
      <vt:variant>
        <vt:lpwstr>_Toc79481778</vt:lpwstr>
      </vt:variant>
      <vt:variant>
        <vt:i4>1441845</vt:i4>
      </vt:variant>
      <vt:variant>
        <vt:i4>206</vt:i4>
      </vt:variant>
      <vt:variant>
        <vt:i4>0</vt:i4>
      </vt:variant>
      <vt:variant>
        <vt:i4>5</vt:i4>
      </vt:variant>
      <vt:variant>
        <vt:lpwstr/>
      </vt:variant>
      <vt:variant>
        <vt:lpwstr>_Toc79481777</vt:lpwstr>
      </vt:variant>
      <vt:variant>
        <vt:i4>1507381</vt:i4>
      </vt:variant>
      <vt:variant>
        <vt:i4>200</vt:i4>
      </vt:variant>
      <vt:variant>
        <vt:i4>0</vt:i4>
      </vt:variant>
      <vt:variant>
        <vt:i4>5</vt:i4>
      </vt:variant>
      <vt:variant>
        <vt:lpwstr/>
      </vt:variant>
      <vt:variant>
        <vt:lpwstr>_Toc79481776</vt:lpwstr>
      </vt:variant>
      <vt:variant>
        <vt:i4>1310773</vt:i4>
      </vt:variant>
      <vt:variant>
        <vt:i4>194</vt:i4>
      </vt:variant>
      <vt:variant>
        <vt:i4>0</vt:i4>
      </vt:variant>
      <vt:variant>
        <vt:i4>5</vt:i4>
      </vt:variant>
      <vt:variant>
        <vt:lpwstr/>
      </vt:variant>
      <vt:variant>
        <vt:lpwstr>_Toc79481775</vt:lpwstr>
      </vt:variant>
      <vt:variant>
        <vt:i4>1376309</vt:i4>
      </vt:variant>
      <vt:variant>
        <vt:i4>188</vt:i4>
      </vt:variant>
      <vt:variant>
        <vt:i4>0</vt:i4>
      </vt:variant>
      <vt:variant>
        <vt:i4>5</vt:i4>
      </vt:variant>
      <vt:variant>
        <vt:lpwstr/>
      </vt:variant>
      <vt:variant>
        <vt:lpwstr>_Toc79481774</vt:lpwstr>
      </vt:variant>
      <vt:variant>
        <vt:i4>1179701</vt:i4>
      </vt:variant>
      <vt:variant>
        <vt:i4>182</vt:i4>
      </vt:variant>
      <vt:variant>
        <vt:i4>0</vt:i4>
      </vt:variant>
      <vt:variant>
        <vt:i4>5</vt:i4>
      </vt:variant>
      <vt:variant>
        <vt:lpwstr/>
      </vt:variant>
      <vt:variant>
        <vt:lpwstr>_Toc79481773</vt:lpwstr>
      </vt:variant>
      <vt:variant>
        <vt:i4>1245237</vt:i4>
      </vt:variant>
      <vt:variant>
        <vt:i4>176</vt:i4>
      </vt:variant>
      <vt:variant>
        <vt:i4>0</vt:i4>
      </vt:variant>
      <vt:variant>
        <vt:i4>5</vt:i4>
      </vt:variant>
      <vt:variant>
        <vt:lpwstr/>
      </vt:variant>
      <vt:variant>
        <vt:lpwstr>_Toc79481772</vt:lpwstr>
      </vt:variant>
      <vt:variant>
        <vt:i4>1048629</vt:i4>
      </vt:variant>
      <vt:variant>
        <vt:i4>170</vt:i4>
      </vt:variant>
      <vt:variant>
        <vt:i4>0</vt:i4>
      </vt:variant>
      <vt:variant>
        <vt:i4>5</vt:i4>
      </vt:variant>
      <vt:variant>
        <vt:lpwstr/>
      </vt:variant>
      <vt:variant>
        <vt:lpwstr>_Toc79481771</vt:lpwstr>
      </vt:variant>
      <vt:variant>
        <vt:i4>1114165</vt:i4>
      </vt:variant>
      <vt:variant>
        <vt:i4>164</vt:i4>
      </vt:variant>
      <vt:variant>
        <vt:i4>0</vt:i4>
      </vt:variant>
      <vt:variant>
        <vt:i4>5</vt:i4>
      </vt:variant>
      <vt:variant>
        <vt:lpwstr/>
      </vt:variant>
      <vt:variant>
        <vt:lpwstr>_Toc79481770</vt:lpwstr>
      </vt:variant>
      <vt:variant>
        <vt:i4>1572916</vt:i4>
      </vt:variant>
      <vt:variant>
        <vt:i4>158</vt:i4>
      </vt:variant>
      <vt:variant>
        <vt:i4>0</vt:i4>
      </vt:variant>
      <vt:variant>
        <vt:i4>5</vt:i4>
      </vt:variant>
      <vt:variant>
        <vt:lpwstr/>
      </vt:variant>
      <vt:variant>
        <vt:lpwstr>_Toc79481769</vt:lpwstr>
      </vt:variant>
      <vt:variant>
        <vt:i4>1638452</vt:i4>
      </vt:variant>
      <vt:variant>
        <vt:i4>152</vt:i4>
      </vt:variant>
      <vt:variant>
        <vt:i4>0</vt:i4>
      </vt:variant>
      <vt:variant>
        <vt:i4>5</vt:i4>
      </vt:variant>
      <vt:variant>
        <vt:lpwstr/>
      </vt:variant>
      <vt:variant>
        <vt:lpwstr>_Toc79481768</vt:lpwstr>
      </vt:variant>
      <vt:variant>
        <vt:i4>1441844</vt:i4>
      </vt:variant>
      <vt:variant>
        <vt:i4>146</vt:i4>
      </vt:variant>
      <vt:variant>
        <vt:i4>0</vt:i4>
      </vt:variant>
      <vt:variant>
        <vt:i4>5</vt:i4>
      </vt:variant>
      <vt:variant>
        <vt:lpwstr/>
      </vt:variant>
      <vt:variant>
        <vt:lpwstr>_Toc79481767</vt:lpwstr>
      </vt:variant>
      <vt:variant>
        <vt:i4>1507380</vt:i4>
      </vt:variant>
      <vt:variant>
        <vt:i4>140</vt:i4>
      </vt:variant>
      <vt:variant>
        <vt:i4>0</vt:i4>
      </vt:variant>
      <vt:variant>
        <vt:i4>5</vt:i4>
      </vt:variant>
      <vt:variant>
        <vt:lpwstr/>
      </vt:variant>
      <vt:variant>
        <vt:lpwstr>_Toc79481766</vt:lpwstr>
      </vt:variant>
      <vt:variant>
        <vt:i4>1310772</vt:i4>
      </vt:variant>
      <vt:variant>
        <vt:i4>134</vt:i4>
      </vt:variant>
      <vt:variant>
        <vt:i4>0</vt:i4>
      </vt:variant>
      <vt:variant>
        <vt:i4>5</vt:i4>
      </vt:variant>
      <vt:variant>
        <vt:lpwstr/>
      </vt:variant>
      <vt:variant>
        <vt:lpwstr>_Toc79481765</vt:lpwstr>
      </vt:variant>
      <vt:variant>
        <vt:i4>1376308</vt:i4>
      </vt:variant>
      <vt:variant>
        <vt:i4>128</vt:i4>
      </vt:variant>
      <vt:variant>
        <vt:i4>0</vt:i4>
      </vt:variant>
      <vt:variant>
        <vt:i4>5</vt:i4>
      </vt:variant>
      <vt:variant>
        <vt:lpwstr/>
      </vt:variant>
      <vt:variant>
        <vt:lpwstr>_Toc79481764</vt:lpwstr>
      </vt:variant>
      <vt:variant>
        <vt:i4>1179700</vt:i4>
      </vt:variant>
      <vt:variant>
        <vt:i4>122</vt:i4>
      </vt:variant>
      <vt:variant>
        <vt:i4>0</vt:i4>
      </vt:variant>
      <vt:variant>
        <vt:i4>5</vt:i4>
      </vt:variant>
      <vt:variant>
        <vt:lpwstr/>
      </vt:variant>
      <vt:variant>
        <vt:lpwstr>_Toc79481763</vt:lpwstr>
      </vt:variant>
      <vt:variant>
        <vt:i4>1245236</vt:i4>
      </vt:variant>
      <vt:variant>
        <vt:i4>116</vt:i4>
      </vt:variant>
      <vt:variant>
        <vt:i4>0</vt:i4>
      </vt:variant>
      <vt:variant>
        <vt:i4>5</vt:i4>
      </vt:variant>
      <vt:variant>
        <vt:lpwstr/>
      </vt:variant>
      <vt:variant>
        <vt:lpwstr>_Toc79481762</vt:lpwstr>
      </vt:variant>
      <vt:variant>
        <vt:i4>1048628</vt:i4>
      </vt:variant>
      <vt:variant>
        <vt:i4>110</vt:i4>
      </vt:variant>
      <vt:variant>
        <vt:i4>0</vt:i4>
      </vt:variant>
      <vt:variant>
        <vt:i4>5</vt:i4>
      </vt:variant>
      <vt:variant>
        <vt:lpwstr/>
      </vt:variant>
      <vt:variant>
        <vt:lpwstr>_Toc79481761</vt:lpwstr>
      </vt:variant>
      <vt:variant>
        <vt:i4>1114164</vt:i4>
      </vt:variant>
      <vt:variant>
        <vt:i4>104</vt:i4>
      </vt:variant>
      <vt:variant>
        <vt:i4>0</vt:i4>
      </vt:variant>
      <vt:variant>
        <vt:i4>5</vt:i4>
      </vt:variant>
      <vt:variant>
        <vt:lpwstr/>
      </vt:variant>
      <vt:variant>
        <vt:lpwstr>_Toc79481760</vt:lpwstr>
      </vt:variant>
      <vt:variant>
        <vt:i4>1572919</vt:i4>
      </vt:variant>
      <vt:variant>
        <vt:i4>98</vt:i4>
      </vt:variant>
      <vt:variant>
        <vt:i4>0</vt:i4>
      </vt:variant>
      <vt:variant>
        <vt:i4>5</vt:i4>
      </vt:variant>
      <vt:variant>
        <vt:lpwstr/>
      </vt:variant>
      <vt:variant>
        <vt:lpwstr>_Toc79481759</vt:lpwstr>
      </vt:variant>
      <vt:variant>
        <vt:i4>1638455</vt:i4>
      </vt:variant>
      <vt:variant>
        <vt:i4>92</vt:i4>
      </vt:variant>
      <vt:variant>
        <vt:i4>0</vt:i4>
      </vt:variant>
      <vt:variant>
        <vt:i4>5</vt:i4>
      </vt:variant>
      <vt:variant>
        <vt:lpwstr/>
      </vt:variant>
      <vt:variant>
        <vt:lpwstr>_Toc79481758</vt:lpwstr>
      </vt:variant>
      <vt:variant>
        <vt:i4>1441847</vt:i4>
      </vt:variant>
      <vt:variant>
        <vt:i4>86</vt:i4>
      </vt:variant>
      <vt:variant>
        <vt:i4>0</vt:i4>
      </vt:variant>
      <vt:variant>
        <vt:i4>5</vt:i4>
      </vt:variant>
      <vt:variant>
        <vt:lpwstr/>
      </vt:variant>
      <vt:variant>
        <vt:lpwstr>_Toc79481757</vt:lpwstr>
      </vt:variant>
      <vt:variant>
        <vt:i4>1507383</vt:i4>
      </vt:variant>
      <vt:variant>
        <vt:i4>80</vt:i4>
      </vt:variant>
      <vt:variant>
        <vt:i4>0</vt:i4>
      </vt:variant>
      <vt:variant>
        <vt:i4>5</vt:i4>
      </vt:variant>
      <vt:variant>
        <vt:lpwstr/>
      </vt:variant>
      <vt:variant>
        <vt:lpwstr>_Toc79481756</vt:lpwstr>
      </vt:variant>
      <vt:variant>
        <vt:i4>1310775</vt:i4>
      </vt:variant>
      <vt:variant>
        <vt:i4>74</vt:i4>
      </vt:variant>
      <vt:variant>
        <vt:i4>0</vt:i4>
      </vt:variant>
      <vt:variant>
        <vt:i4>5</vt:i4>
      </vt:variant>
      <vt:variant>
        <vt:lpwstr/>
      </vt:variant>
      <vt:variant>
        <vt:lpwstr>_Toc79481755</vt:lpwstr>
      </vt:variant>
      <vt:variant>
        <vt:i4>1376311</vt:i4>
      </vt:variant>
      <vt:variant>
        <vt:i4>68</vt:i4>
      </vt:variant>
      <vt:variant>
        <vt:i4>0</vt:i4>
      </vt:variant>
      <vt:variant>
        <vt:i4>5</vt:i4>
      </vt:variant>
      <vt:variant>
        <vt:lpwstr/>
      </vt:variant>
      <vt:variant>
        <vt:lpwstr>_Toc79481754</vt:lpwstr>
      </vt:variant>
      <vt:variant>
        <vt:i4>1179703</vt:i4>
      </vt:variant>
      <vt:variant>
        <vt:i4>62</vt:i4>
      </vt:variant>
      <vt:variant>
        <vt:i4>0</vt:i4>
      </vt:variant>
      <vt:variant>
        <vt:i4>5</vt:i4>
      </vt:variant>
      <vt:variant>
        <vt:lpwstr/>
      </vt:variant>
      <vt:variant>
        <vt:lpwstr>_Toc79481753</vt:lpwstr>
      </vt:variant>
      <vt:variant>
        <vt:i4>1245239</vt:i4>
      </vt:variant>
      <vt:variant>
        <vt:i4>56</vt:i4>
      </vt:variant>
      <vt:variant>
        <vt:i4>0</vt:i4>
      </vt:variant>
      <vt:variant>
        <vt:i4>5</vt:i4>
      </vt:variant>
      <vt:variant>
        <vt:lpwstr/>
      </vt:variant>
      <vt:variant>
        <vt:lpwstr>_Toc79481752</vt:lpwstr>
      </vt:variant>
      <vt:variant>
        <vt:i4>1048631</vt:i4>
      </vt:variant>
      <vt:variant>
        <vt:i4>50</vt:i4>
      </vt:variant>
      <vt:variant>
        <vt:i4>0</vt:i4>
      </vt:variant>
      <vt:variant>
        <vt:i4>5</vt:i4>
      </vt:variant>
      <vt:variant>
        <vt:lpwstr/>
      </vt:variant>
      <vt:variant>
        <vt:lpwstr>_Toc79481751</vt:lpwstr>
      </vt:variant>
      <vt:variant>
        <vt:i4>1114167</vt:i4>
      </vt:variant>
      <vt:variant>
        <vt:i4>44</vt:i4>
      </vt:variant>
      <vt:variant>
        <vt:i4>0</vt:i4>
      </vt:variant>
      <vt:variant>
        <vt:i4>5</vt:i4>
      </vt:variant>
      <vt:variant>
        <vt:lpwstr/>
      </vt:variant>
      <vt:variant>
        <vt:lpwstr>_Toc79481750</vt:lpwstr>
      </vt:variant>
      <vt:variant>
        <vt:i4>1572918</vt:i4>
      </vt:variant>
      <vt:variant>
        <vt:i4>38</vt:i4>
      </vt:variant>
      <vt:variant>
        <vt:i4>0</vt:i4>
      </vt:variant>
      <vt:variant>
        <vt:i4>5</vt:i4>
      </vt:variant>
      <vt:variant>
        <vt:lpwstr/>
      </vt:variant>
      <vt:variant>
        <vt:lpwstr>_Toc79481749</vt:lpwstr>
      </vt:variant>
      <vt:variant>
        <vt:i4>1638454</vt:i4>
      </vt:variant>
      <vt:variant>
        <vt:i4>32</vt:i4>
      </vt:variant>
      <vt:variant>
        <vt:i4>0</vt:i4>
      </vt:variant>
      <vt:variant>
        <vt:i4>5</vt:i4>
      </vt:variant>
      <vt:variant>
        <vt:lpwstr/>
      </vt:variant>
      <vt:variant>
        <vt:lpwstr>_Toc79481748</vt:lpwstr>
      </vt:variant>
      <vt:variant>
        <vt:i4>1441846</vt:i4>
      </vt:variant>
      <vt:variant>
        <vt:i4>26</vt:i4>
      </vt:variant>
      <vt:variant>
        <vt:i4>0</vt:i4>
      </vt:variant>
      <vt:variant>
        <vt:i4>5</vt:i4>
      </vt:variant>
      <vt:variant>
        <vt:lpwstr/>
      </vt:variant>
      <vt:variant>
        <vt:lpwstr>_Toc79481747</vt:lpwstr>
      </vt:variant>
      <vt:variant>
        <vt:i4>1507382</vt:i4>
      </vt:variant>
      <vt:variant>
        <vt:i4>20</vt:i4>
      </vt:variant>
      <vt:variant>
        <vt:i4>0</vt:i4>
      </vt:variant>
      <vt:variant>
        <vt:i4>5</vt:i4>
      </vt:variant>
      <vt:variant>
        <vt:lpwstr/>
      </vt:variant>
      <vt:variant>
        <vt:lpwstr>_Toc79481746</vt:lpwstr>
      </vt:variant>
      <vt:variant>
        <vt:i4>1310774</vt:i4>
      </vt:variant>
      <vt:variant>
        <vt:i4>14</vt:i4>
      </vt:variant>
      <vt:variant>
        <vt:i4>0</vt:i4>
      </vt:variant>
      <vt:variant>
        <vt:i4>5</vt:i4>
      </vt:variant>
      <vt:variant>
        <vt:lpwstr/>
      </vt:variant>
      <vt:variant>
        <vt:lpwstr>_Toc79481745</vt:lpwstr>
      </vt:variant>
      <vt:variant>
        <vt:i4>1376310</vt:i4>
      </vt:variant>
      <vt:variant>
        <vt:i4>8</vt:i4>
      </vt:variant>
      <vt:variant>
        <vt:i4>0</vt:i4>
      </vt:variant>
      <vt:variant>
        <vt:i4>5</vt:i4>
      </vt:variant>
      <vt:variant>
        <vt:lpwstr/>
      </vt:variant>
      <vt:variant>
        <vt:lpwstr>_Toc79481744</vt:lpwstr>
      </vt:variant>
      <vt:variant>
        <vt:i4>1179702</vt:i4>
      </vt:variant>
      <vt:variant>
        <vt:i4>2</vt:i4>
      </vt:variant>
      <vt:variant>
        <vt:i4>0</vt:i4>
      </vt:variant>
      <vt:variant>
        <vt:i4>5</vt:i4>
      </vt:variant>
      <vt:variant>
        <vt:lpwstr/>
      </vt:variant>
      <vt:variant>
        <vt:lpwstr>_Toc79481743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Asta Laukaitienė</cp:lastModifiedBy>
  <cp:revision>14</cp:revision>
  <cp:lastPrinted>2021-08-18T15:01:00Z</cp:lastPrinted>
  <dcterms:created xsi:type="dcterms:W3CDTF">2022-06-30T05:13:00Z</dcterms:created>
  <dcterms:modified xsi:type="dcterms:W3CDTF">2022-07-01T17:01:00Z</dcterms:modified>
</cp:coreProperties>
</file>